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15CF5" w14:textId="77777777" w:rsidR="000A68F4" w:rsidRPr="00135793" w:rsidRDefault="000A68F4" w:rsidP="000A68F4">
      <w:pPr>
        <w:pStyle w:val="Header"/>
        <w:tabs>
          <w:tab w:val="clear" w:pos="4153"/>
          <w:tab w:val="clear" w:pos="8306"/>
        </w:tabs>
        <w:jc w:val="center"/>
        <w:rPr>
          <w:rFonts w:ascii="Arial" w:hAnsi="Arial" w:cs="Arial"/>
          <w:b/>
          <w:sz w:val="22"/>
          <w:szCs w:val="22"/>
        </w:rPr>
      </w:pPr>
      <w:r>
        <w:rPr>
          <w:rFonts w:ascii="Arial" w:hAnsi="Arial" w:cs="Arial"/>
          <w:b/>
          <w:sz w:val="22"/>
          <w:szCs w:val="22"/>
        </w:rPr>
        <w:t>Every Child Matters Academy Trust</w:t>
      </w:r>
    </w:p>
    <w:p w14:paraId="29381B1E" w14:textId="77777777" w:rsidR="000A68F4" w:rsidRPr="00135793" w:rsidRDefault="000A68F4" w:rsidP="000A68F4">
      <w:pPr>
        <w:pStyle w:val="Header"/>
        <w:tabs>
          <w:tab w:val="clear" w:pos="4153"/>
          <w:tab w:val="clear" w:pos="8306"/>
        </w:tabs>
        <w:jc w:val="center"/>
        <w:rPr>
          <w:rFonts w:ascii="Arial" w:hAnsi="Arial" w:cs="Arial"/>
          <w:b/>
          <w:bCs/>
          <w:sz w:val="22"/>
          <w:szCs w:val="22"/>
        </w:rPr>
      </w:pPr>
      <w:r w:rsidRPr="00135793">
        <w:rPr>
          <w:rFonts w:ascii="Arial" w:hAnsi="Arial" w:cs="Arial"/>
          <w:b/>
          <w:bCs/>
          <w:sz w:val="22"/>
          <w:szCs w:val="22"/>
        </w:rPr>
        <w:t>Charging and Remissions Policy</w:t>
      </w:r>
    </w:p>
    <w:p w14:paraId="687507E4" w14:textId="77777777" w:rsidR="000A68F4" w:rsidRPr="00135793" w:rsidRDefault="000A68F4" w:rsidP="000A68F4">
      <w:pPr>
        <w:pStyle w:val="Header"/>
        <w:tabs>
          <w:tab w:val="clear" w:pos="4153"/>
          <w:tab w:val="clear" w:pos="8306"/>
        </w:tabs>
        <w:jc w:val="center"/>
        <w:rPr>
          <w:rFonts w:ascii="Arial" w:hAnsi="Arial" w:cs="Arial"/>
          <w:sz w:val="22"/>
          <w:szCs w:val="22"/>
        </w:rPr>
      </w:pPr>
    </w:p>
    <w:p w14:paraId="6CBCA64B" w14:textId="77777777" w:rsidR="000A68F4" w:rsidRPr="00135793" w:rsidRDefault="000A68F4" w:rsidP="000A68F4">
      <w:pPr>
        <w:pStyle w:val="Header"/>
        <w:tabs>
          <w:tab w:val="clear" w:pos="4153"/>
          <w:tab w:val="clear" w:pos="8306"/>
        </w:tabs>
        <w:rPr>
          <w:rFonts w:ascii="Arial" w:hAnsi="Arial" w:cs="Arial"/>
          <w:sz w:val="22"/>
          <w:szCs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0A68F4" w:rsidRPr="00135793" w14:paraId="0A98841F" w14:textId="77777777" w:rsidTr="00E95A35">
        <w:trPr>
          <w:cantSplit/>
        </w:trPr>
        <w:tc>
          <w:tcPr>
            <w:tcW w:w="8522" w:type="dxa"/>
            <w:tcBorders>
              <w:top w:val="nil"/>
              <w:left w:val="nil"/>
              <w:bottom w:val="nil"/>
              <w:right w:val="nil"/>
            </w:tcBorders>
            <w:shd w:val="clear" w:color="auto" w:fill="CCCCCC"/>
          </w:tcPr>
          <w:p w14:paraId="1C447DBD" w14:textId="77777777" w:rsidR="000A68F4" w:rsidRPr="00135793" w:rsidRDefault="000A68F4" w:rsidP="00E95A35">
            <w:pPr>
              <w:pStyle w:val="Header"/>
              <w:tabs>
                <w:tab w:val="clear" w:pos="4153"/>
                <w:tab w:val="clear" w:pos="8306"/>
                <w:tab w:val="left" w:pos="0"/>
              </w:tabs>
              <w:spacing w:before="120" w:after="120"/>
              <w:rPr>
                <w:rFonts w:ascii="Arial" w:hAnsi="Arial" w:cs="Arial"/>
                <w:b/>
                <w:bCs/>
                <w:sz w:val="22"/>
                <w:szCs w:val="22"/>
              </w:rPr>
            </w:pPr>
            <w:r w:rsidRPr="00135793">
              <w:rPr>
                <w:rFonts w:ascii="Arial" w:hAnsi="Arial" w:cs="Arial"/>
                <w:b/>
                <w:bCs/>
                <w:sz w:val="22"/>
                <w:szCs w:val="22"/>
              </w:rPr>
              <w:t>Aim</w:t>
            </w:r>
          </w:p>
        </w:tc>
      </w:tr>
    </w:tbl>
    <w:p w14:paraId="18113F2E" w14:textId="77777777" w:rsidR="000A68F4" w:rsidRPr="00135793" w:rsidRDefault="000A68F4" w:rsidP="000A68F4">
      <w:pPr>
        <w:pStyle w:val="Header"/>
        <w:tabs>
          <w:tab w:val="clear" w:pos="4153"/>
          <w:tab w:val="clear" w:pos="8306"/>
        </w:tabs>
        <w:rPr>
          <w:rFonts w:ascii="Arial" w:hAnsi="Arial" w:cs="Arial"/>
          <w:sz w:val="22"/>
          <w:szCs w:val="22"/>
        </w:rPr>
      </w:pPr>
    </w:p>
    <w:p w14:paraId="68B177BD" w14:textId="77777777" w:rsidR="000A68F4" w:rsidRPr="00135793" w:rsidRDefault="000A68F4" w:rsidP="000A68F4">
      <w:pPr>
        <w:pStyle w:val="Header"/>
        <w:tabs>
          <w:tab w:val="clear" w:pos="4153"/>
          <w:tab w:val="clear" w:pos="8306"/>
        </w:tabs>
        <w:rPr>
          <w:rFonts w:ascii="Arial" w:hAnsi="Arial" w:cs="Arial"/>
          <w:sz w:val="22"/>
          <w:szCs w:val="22"/>
        </w:rPr>
      </w:pPr>
      <w:r w:rsidRPr="00135793">
        <w:rPr>
          <w:rFonts w:ascii="Arial" w:hAnsi="Arial" w:cs="Arial"/>
          <w:sz w:val="22"/>
          <w:szCs w:val="22"/>
        </w:rPr>
        <w:t>The aim of this policy is to set out what charges will be levied for activities, what remissions will be implemented and the circumstances under which voluntary contributions will be requested from parents.</w:t>
      </w:r>
    </w:p>
    <w:p w14:paraId="7B4B780E" w14:textId="77777777" w:rsidR="000A68F4" w:rsidRPr="00135793" w:rsidRDefault="000A68F4" w:rsidP="000A68F4">
      <w:pPr>
        <w:pStyle w:val="Header"/>
        <w:tabs>
          <w:tab w:val="clear" w:pos="4153"/>
          <w:tab w:val="clear" w:pos="8306"/>
        </w:tabs>
        <w:rPr>
          <w:rFonts w:ascii="Arial" w:hAnsi="Arial" w:cs="Arial"/>
          <w:sz w:val="22"/>
          <w:szCs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0A68F4" w:rsidRPr="00135793" w14:paraId="3ABBBA49" w14:textId="77777777" w:rsidTr="00E95A35">
        <w:trPr>
          <w:cantSplit/>
        </w:trPr>
        <w:tc>
          <w:tcPr>
            <w:tcW w:w="8522" w:type="dxa"/>
            <w:tcBorders>
              <w:top w:val="nil"/>
              <w:left w:val="nil"/>
              <w:bottom w:val="nil"/>
              <w:right w:val="nil"/>
            </w:tcBorders>
            <w:shd w:val="clear" w:color="auto" w:fill="CCCCCC"/>
          </w:tcPr>
          <w:p w14:paraId="1949AE98" w14:textId="77777777" w:rsidR="000A68F4" w:rsidRPr="00135793" w:rsidRDefault="000A68F4" w:rsidP="00E95A35">
            <w:pPr>
              <w:pStyle w:val="Header"/>
              <w:tabs>
                <w:tab w:val="clear" w:pos="4153"/>
                <w:tab w:val="clear" w:pos="8306"/>
                <w:tab w:val="left" w:pos="0"/>
              </w:tabs>
              <w:spacing w:before="120" w:after="120"/>
              <w:rPr>
                <w:rFonts w:ascii="Arial" w:hAnsi="Arial" w:cs="Arial"/>
                <w:b/>
                <w:bCs/>
                <w:sz w:val="22"/>
                <w:szCs w:val="22"/>
              </w:rPr>
            </w:pPr>
            <w:r w:rsidRPr="00135793">
              <w:rPr>
                <w:rFonts w:ascii="Arial" w:hAnsi="Arial" w:cs="Arial"/>
                <w:b/>
                <w:bCs/>
                <w:sz w:val="22"/>
                <w:szCs w:val="22"/>
              </w:rPr>
              <w:t>Responsibilities</w:t>
            </w:r>
          </w:p>
        </w:tc>
      </w:tr>
    </w:tbl>
    <w:p w14:paraId="4EE65DC8" w14:textId="77777777" w:rsidR="000A68F4" w:rsidRPr="00135793" w:rsidRDefault="000A68F4" w:rsidP="000A68F4">
      <w:pPr>
        <w:pStyle w:val="Header"/>
        <w:tabs>
          <w:tab w:val="clear" w:pos="4153"/>
          <w:tab w:val="clear" w:pos="8306"/>
        </w:tabs>
        <w:rPr>
          <w:rFonts w:ascii="Arial" w:hAnsi="Arial" w:cs="Arial"/>
          <w:sz w:val="22"/>
          <w:szCs w:val="22"/>
        </w:rPr>
      </w:pPr>
    </w:p>
    <w:p w14:paraId="76A8A4A2" w14:textId="77777777" w:rsidR="000A68F4" w:rsidRPr="00135793" w:rsidRDefault="000A68F4" w:rsidP="000A68F4">
      <w:pPr>
        <w:pStyle w:val="Header"/>
        <w:tabs>
          <w:tab w:val="clear" w:pos="4153"/>
          <w:tab w:val="clear" w:pos="8306"/>
        </w:tabs>
        <w:rPr>
          <w:rFonts w:ascii="Arial" w:hAnsi="Arial" w:cs="Arial"/>
          <w:sz w:val="22"/>
          <w:szCs w:val="22"/>
        </w:rPr>
      </w:pPr>
      <w:r w:rsidRPr="00135793">
        <w:rPr>
          <w:rFonts w:ascii="Arial" w:hAnsi="Arial" w:cs="Arial"/>
          <w:sz w:val="22"/>
          <w:szCs w:val="22"/>
        </w:rPr>
        <w:t xml:space="preserve">The </w:t>
      </w:r>
      <w:r>
        <w:rPr>
          <w:rFonts w:ascii="Arial" w:hAnsi="Arial" w:cs="Arial"/>
          <w:sz w:val="22"/>
          <w:szCs w:val="22"/>
        </w:rPr>
        <w:t>Board of Trustees is</w:t>
      </w:r>
      <w:r w:rsidRPr="00135793">
        <w:rPr>
          <w:rFonts w:ascii="Arial" w:hAnsi="Arial" w:cs="Arial"/>
          <w:sz w:val="22"/>
          <w:szCs w:val="22"/>
        </w:rPr>
        <w:t xml:space="preserve"> responsible for determining the content of the policy and the </w:t>
      </w:r>
      <w:r>
        <w:rPr>
          <w:rFonts w:ascii="Arial" w:hAnsi="Arial" w:cs="Arial"/>
          <w:sz w:val="22"/>
          <w:szCs w:val="22"/>
        </w:rPr>
        <w:t xml:space="preserve">LGB / </w:t>
      </w:r>
      <w:r w:rsidRPr="00135793">
        <w:rPr>
          <w:rFonts w:ascii="Arial" w:hAnsi="Arial" w:cs="Arial"/>
          <w:sz w:val="22"/>
          <w:szCs w:val="22"/>
        </w:rPr>
        <w:t xml:space="preserve">Headteacher for implementation.  Any determinations with respect to individual parents will be considered jointly by the Headteacher and </w:t>
      </w:r>
      <w:r>
        <w:rPr>
          <w:rFonts w:ascii="Arial" w:hAnsi="Arial" w:cs="Arial"/>
          <w:sz w:val="22"/>
          <w:szCs w:val="22"/>
        </w:rPr>
        <w:t>LGB.</w:t>
      </w:r>
    </w:p>
    <w:p w14:paraId="3EC0D908" w14:textId="77777777" w:rsidR="000A68F4" w:rsidRPr="00135793" w:rsidRDefault="000A68F4" w:rsidP="000A68F4">
      <w:pPr>
        <w:pStyle w:val="Header"/>
        <w:tabs>
          <w:tab w:val="clear" w:pos="4153"/>
          <w:tab w:val="clear" w:pos="8306"/>
        </w:tabs>
        <w:rPr>
          <w:rFonts w:ascii="Arial" w:hAnsi="Arial" w:cs="Arial"/>
          <w:sz w:val="22"/>
          <w:szCs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0A68F4" w:rsidRPr="00135793" w14:paraId="10FEB5D2" w14:textId="77777777" w:rsidTr="00E95A35">
        <w:trPr>
          <w:cantSplit/>
        </w:trPr>
        <w:tc>
          <w:tcPr>
            <w:tcW w:w="8522" w:type="dxa"/>
            <w:tcBorders>
              <w:top w:val="nil"/>
              <w:left w:val="nil"/>
              <w:bottom w:val="nil"/>
              <w:right w:val="nil"/>
            </w:tcBorders>
            <w:shd w:val="clear" w:color="auto" w:fill="CCCCCC"/>
          </w:tcPr>
          <w:p w14:paraId="0752DD41" w14:textId="77777777" w:rsidR="000A68F4" w:rsidRPr="00135793" w:rsidRDefault="000A68F4" w:rsidP="00E95A35">
            <w:pPr>
              <w:pStyle w:val="Header"/>
              <w:tabs>
                <w:tab w:val="clear" w:pos="4153"/>
                <w:tab w:val="clear" w:pos="8306"/>
                <w:tab w:val="left" w:pos="0"/>
              </w:tabs>
              <w:spacing w:before="120" w:after="120"/>
              <w:rPr>
                <w:rFonts w:ascii="Arial" w:hAnsi="Arial" w:cs="Arial"/>
                <w:b/>
                <w:bCs/>
                <w:sz w:val="22"/>
                <w:szCs w:val="22"/>
              </w:rPr>
            </w:pPr>
            <w:r w:rsidRPr="00135793">
              <w:rPr>
                <w:rFonts w:ascii="Arial" w:hAnsi="Arial" w:cs="Arial"/>
                <w:b/>
                <w:bCs/>
                <w:sz w:val="22"/>
                <w:szCs w:val="22"/>
              </w:rPr>
              <w:t>Prohibition of Charges</w:t>
            </w:r>
          </w:p>
        </w:tc>
      </w:tr>
    </w:tbl>
    <w:p w14:paraId="1691FD67" w14:textId="77777777" w:rsidR="000A68F4" w:rsidRPr="00135793" w:rsidRDefault="000A68F4" w:rsidP="000A68F4">
      <w:pPr>
        <w:pStyle w:val="Header"/>
        <w:tabs>
          <w:tab w:val="clear" w:pos="4153"/>
          <w:tab w:val="clear" w:pos="8306"/>
        </w:tabs>
        <w:rPr>
          <w:rFonts w:ascii="Arial" w:hAnsi="Arial" w:cs="Arial"/>
          <w:sz w:val="22"/>
          <w:szCs w:val="22"/>
        </w:rPr>
      </w:pPr>
    </w:p>
    <w:p w14:paraId="79B31029" w14:textId="77777777" w:rsidR="000A68F4" w:rsidRPr="00135793" w:rsidRDefault="000A68F4" w:rsidP="000A68F4">
      <w:pPr>
        <w:pStyle w:val="Header"/>
        <w:tabs>
          <w:tab w:val="clear" w:pos="4153"/>
          <w:tab w:val="clear" w:pos="8306"/>
        </w:tabs>
        <w:rPr>
          <w:rFonts w:ascii="Arial" w:hAnsi="Arial" w:cs="Arial"/>
          <w:sz w:val="22"/>
          <w:szCs w:val="22"/>
        </w:rPr>
      </w:pPr>
      <w:r w:rsidRPr="00135793">
        <w:rPr>
          <w:rFonts w:ascii="Arial" w:hAnsi="Arial" w:cs="Arial"/>
          <w:sz w:val="22"/>
          <w:szCs w:val="22"/>
        </w:rPr>
        <w:t xml:space="preserve">The </w:t>
      </w:r>
      <w:r>
        <w:rPr>
          <w:rFonts w:ascii="Arial" w:hAnsi="Arial" w:cs="Arial"/>
          <w:sz w:val="22"/>
          <w:szCs w:val="22"/>
        </w:rPr>
        <w:t>Board of Trustees</w:t>
      </w:r>
      <w:r w:rsidRPr="00135793">
        <w:rPr>
          <w:rFonts w:ascii="Arial" w:hAnsi="Arial" w:cs="Arial"/>
          <w:sz w:val="22"/>
          <w:szCs w:val="22"/>
        </w:rPr>
        <w:t xml:space="preserve"> recognise that the legislation prohibits charges for the following:</w:t>
      </w:r>
    </w:p>
    <w:p w14:paraId="657FFA7D" w14:textId="77777777" w:rsidR="000A68F4" w:rsidRPr="00135793" w:rsidRDefault="000A68F4" w:rsidP="000A68F4">
      <w:pPr>
        <w:pStyle w:val="Header"/>
        <w:numPr>
          <w:ilvl w:val="0"/>
          <w:numId w:val="1"/>
        </w:numPr>
        <w:tabs>
          <w:tab w:val="clear" w:pos="4153"/>
          <w:tab w:val="clear" w:pos="8306"/>
        </w:tabs>
        <w:rPr>
          <w:rFonts w:ascii="Arial" w:hAnsi="Arial" w:cs="Arial"/>
          <w:sz w:val="22"/>
          <w:szCs w:val="22"/>
        </w:rPr>
      </w:pPr>
      <w:r w:rsidRPr="00135793">
        <w:rPr>
          <w:rFonts w:ascii="Arial" w:hAnsi="Arial" w:cs="Arial"/>
          <w:sz w:val="22"/>
          <w:szCs w:val="22"/>
        </w:rPr>
        <w:t>education provided during school hours (including the supply of any materials, books, instruments or other equipment);</w:t>
      </w:r>
    </w:p>
    <w:p w14:paraId="79B98884" w14:textId="77777777" w:rsidR="000A68F4" w:rsidRPr="00135793" w:rsidRDefault="000A68F4" w:rsidP="000A68F4">
      <w:pPr>
        <w:pStyle w:val="Header"/>
        <w:numPr>
          <w:ilvl w:val="0"/>
          <w:numId w:val="1"/>
        </w:numPr>
        <w:tabs>
          <w:tab w:val="clear" w:pos="4153"/>
          <w:tab w:val="clear" w:pos="8306"/>
        </w:tabs>
        <w:rPr>
          <w:rFonts w:ascii="Arial" w:hAnsi="Arial" w:cs="Arial"/>
          <w:sz w:val="22"/>
          <w:szCs w:val="22"/>
        </w:rPr>
      </w:pPr>
      <w:r w:rsidRPr="00135793">
        <w:rPr>
          <w:rFonts w:ascii="Arial" w:hAnsi="Arial" w:cs="Arial"/>
          <w:sz w:val="22"/>
          <w:szCs w:val="22"/>
        </w:rPr>
        <w:t>education provided outside school hours if it is part of the National Curriculum, or part of a syllabus for a prescribed public examination that the pupil is being prepared for at the school, or part of religious education;</w:t>
      </w:r>
    </w:p>
    <w:p w14:paraId="5DB71A80" w14:textId="77777777" w:rsidR="000A68F4" w:rsidRPr="00135793" w:rsidRDefault="000A68F4" w:rsidP="000A68F4">
      <w:pPr>
        <w:pStyle w:val="Header"/>
        <w:numPr>
          <w:ilvl w:val="0"/>
          <w:numId w:val="1"/>
        </w:numPr>
        <w:tabs>
          <w:tab w:val="clear" w:pos="4153"/>
          <w:tab w:val="clear" w:pos="8306"/>
        </w:tabs>
        <w:rPr>
          <w:rFonts w:ascii="Arial" w:hAnsi="Arial" w:cs="Arial"/>
          <w:sz w:val="22"/>
          <w:szCs w:val="22"/>
        </w:rPr>
      </w:pPr>
      <w:r w:rsidRPr="00135793">
        <w:rPr>
          <w:rFonts w:ascii="Arial" w:hAnsi="Arial" w:cs="Arial"/>
          <w:sz w:val="22"/>
          <w:szCs w:val="22"/>
        </w:rPr>
        <w:t>tuition for pupils learning to play musical instruments if the tuition is required as part of the National Curriculum, or part of a syllabus for a prescribed public examination that the pupil is being prepared for at the school, or part of religious education;</w:t>
      </w:r>
    </w:p>
    <w:p w14:paraId="548085BA" w14:textId="77777777" w:rsidR="000A68F4" w:rsidRPr="00135793" w:rsidRDefault="000A68F4" w:rsidP="000A68F4">
      <w:pPr>
        <w:pStyle w:val="Header"/>
        <w:numPr>
          <w:ilvl w:val="0"/>
          <w:numId w:val="1"/>
        </w:numPr>
        <w:tabs>
          <w:tab w:val="clear" w:pos="4153"/>
          <w:tab w:val="clear" w:pos="8306"/>
        </w:tabs>
        <w:rPr>
          <w:rFonts w:ascii="Arial" w:hAnsi="Arial" w:cs="Arial"/>
          <w:sz w:val="22"/>
          <w:szCs w:val="22"/>
        </w:rPr>
      </w:pPr>
      <w:r w:rsidRPr="00135793">
        <w:rPr>
          <w:rFonts w:ascii="Arial" w:hAnsi="Arial" w:cs="Arial"/>
          <w:sz w:val="22"/>
          <w:szCs w:val="22"/>
        </w:rPr>
        <w:t>entry for a prescribed public examination, if the pupil has been prepared for it at the school;</w:t>
      </w:r>
    </w:p>
    <w:p w14:paraId="6197199E" w14:textId="77777777" w:rsidR="000A68F4" w:rsidRPr="00135793" w:rsidRDefault="000A68F4" w:rsidP="000A68F4">
      <w:pPr>
        <w:pStyle w:val="Header"/>
        <w:numPr>
          <w:ilvl w:val="0"/>
          <w:numId w:val="1"/>
        </w:numPr>
        <w:tabs>
          <w:tab w:val="clear" w:pos="4153"/>
          <w:tab w:val="clear" w:pos="8306"/>
        </w:tabs>
        <w:rPr>
          <w:rFonts w:ascii="Arial" w:hAnsi="Arial" w:cs="Arial"/>
          <w:sz w:val="22"/>
          <w:szCs w:val="22"/>
        </w:rPr>
      </w:pPr>
      <w:r w:rsidRPr="00135793">
        <w:rPr>
          <w:rFonts w:ascii="Arial" w:hAnsi="Arial" w:cs="Arial"/>
          <w:sz w:val="22"/>
          <w:szCs w:val="22"/>
        </w:rPr>
        <w:t>examination re-sit(s) if the pupil is being prepared for the re-sit(s) at the school;</w:t>
      </w:r>
    </w:p>
    <w:p w14:paraId="7CBEB58F" w14:textId="77777777" w:rsidR="000A68F4" w:rsidRPr="00135793" w:rsidRDefault="000A68F4" w:rsidP="000A68F4">
      <w:pPr>
        <w:pStyle w:val="Header"/>
        <w:numPr>
          <w:ilvl w:val="0"/>
          <w:numId w:val="1"/>
        </w:numPr>
        <w:tabs>
          <w:tab w:val="clear" w:pos="4153"/>
          <w:tab w:val="clear" w:pos="8306"/>
        </w:tabs>
        <w:rPr>
          <w:rFonts w:ascii="Arial" w:hAnsi="Arial" w:cs="Arial"/>
          <w:sz w:val="22"/>
          <w:szCs w:val="22"/>
        </w:rPr>
      </w:pPr>
      <w:r w:rsidRPr="00135793">
        <w:rPr>
          <w:rFonts w:ascii="Arial" w:hAnsi="Arial" w:cs="Arial"/>
          <w:sz w:val="22"/>
          <w:szCs w:val="22"/>
        </w:rPr>
        <w:t>education provided on any trip that takes place during school hours;</w:t>
      </w:r>
    </w:p>
    <w:p w14:paraId="3B48361F" w14:textId="77777777" w:rsidR="000A68F4" w:rsidRPr="00135793" w:rsidRDefault="000A68F4" w:rsidP="000A68F4">
      <w:pPr>
        <w:pStyle w:val="Header"/>
        <w:numPr>
          <w:ilvl w:val="0"/>
          <w:numId w:val="1"/>
        </w:numPr>
        <w:tabs>
          <w:tab w:val="clear" w:pos="4153"/>
          <w:tab w:val="clear" w:pos="8306"/>
        </w:tabs>
        <w:rPr>
          <w:rFonts w:ascii="Arial" w:hAnsi="Arial" w:cs="Arial"/>
          <w:sz w:val="22"/>
          <w:szCs w:val="22"/>
        </w:rPr>
      </w:pPr>
      <w:r w:rsidRPr="00135793">
        <w:rPr>
          <w:rFonts w:ascii="Arial" w:hAnsi="Arial" w:cs="Arial"/>
          <w:sz w:val="22"/>
          <w:szCs w:val="22"/>
        </w:rPr>
        <w:t>education provided on any trip that takes place outside school hours if it is part of the National Curriculum, or part of a syllabus for a prescribed public examination that the pupil is being prepared for at the school, or part of religious education;</w:t>
      </w:r>
    </w:p>
    <w:p w14:paraId="5C5110D0" w14:textId="77777777" w:rsidR="000A68F4" w:rsidRPr="00135793" w:rsidRDefault="000A68F4" w:rsidP="000A68F4">
      <w:pPr>
        <w:pStyle w:val="Header"/>
        <w:numPr>
          <w:ilvl w:val="0"/>
          <w:numId w:val="1"/>
        </w:numPr>
        <w:tabs>
          <w:tab w:val="clear" w:pos="4153"/>
          <w:tab w:val="clear" w:pos="8306"/>
        </w:tabs>
        <w:rPr>
          <w:rFonts w:ascii="Arial" w:hAnsi="Arial" w:cs="Arial"/>
          <w:sz w:val="22"/>
          <w:szCs w:val="22"/>
        </w:rPr>
      </w:pPr>
      <w:r w:rsidRPr="00135793">
        <w:rPr>
          <w:rFonts w:ascii="Arial" w:hAnsi="Arial" w:cs="Arial"/>
          <w:sz w:val="22"/>
          <w:szCs w:val="22"/>
        </w:rPr>
        <w:t>Supply teachers to cover for those teachers who are absent from school accompanying pupils on a residential trip;</w:t>
      </w:r>
    </w:p>
    <w:p w14:paraId="2CFED554" w14:textId="77777777" w:rsidR="000A68F4" w:rsidRPr="00135793" w:rsidRDefault="000A68F4" w:rsidP="000A68F4">
      <w:pPr>
        <w:pStyle w:val="Header"/>
        <w:numPr>
          <w:ilvl w:val="0"/>
          <w:numId w:val="1"/>
        </w:numPr>
        <w:tabs>
          <w:tab w:val="clear" w:pos="4153"/>
          <w:tab w:val="clear" w:pos="8306"/>
        </w:tabs>
        <w:rPr>
          <w:rFonts w:ascii="Arial" w:hAnsi="Arial" w:cs="Arial"/>
          <w:sz w:val="22"/>
          <w:szCs w:val="22"/>
        </w:rPr>
      </w:pPr>
      <w:r w:rsidRPr="00135793">
        <w:rPr>
          <w:rFonts w:ascii="Arial" w:hAnsi="Arial" w:cs="Arial"/>
          <w:sz w:val="22"/>
          <w:szCs w:val="22"/>
        </w:rPr>
        <w:t>transporting registered pupils to or from the school premises, where the local education authority has a statutory obligation to provide transport;</w:t>
      </w:r>
    </w:p>
    <w:p w14:paraId="474AC238" w14:textId="77777777" w:rsidR="000A68F4" w:rsidRPr="00135793" w:rsidRDefault="000A68F4" w:rsidP="000A68F4">
      <w:pPr>
        <w:pStyle w:val="Header"/>
        <w:numPr>
          <w:ilvl w:val="0"/>
          <w:numId w:val="1"/>
        </w:numPr>
        <w:tabs>
          <w:tab w:val="clear" w:pos="4153"/>
          <w:tab w:val="clear" w:pos="8306"/>
        </w:tabs>
        <w:rPr>
          <w:rFonts w:ascii="Arial" w:hAnsi="Arial" w:cs="Arial"/>
          <w:sz w:val="22"/>
          <w:szCs w:val="22"/>
        </w:rPr>
      </w:pPr>
      <w:r w:rsidRPr="00135793">
        <w:rPr>
          <w:rFonts w:ascii="Arial" w:hAnsi="Arial" w:cs="Arial"/>
          <w:sz w:val="22"/>
          <w:szCs w:val="22"/>
        </w:rPr>
        <w:t>transporting registered pupils to other premises where the governing body or local education authority has arranged for pupils to be educated;</w:t>
      </w:r>
    </w:p>
    <w:p w14:paraId="1A09BBDB" w14:textId="77777777" w:rsidR="000A68F4" w:rsidRPr="00135793" w:rsidRDefault="000A68F4" w:rsidP="000A68F4">
      <w:pPr>
        <w:pStyle w:val="Header"/>
        <w:numPr>
          <w:ilvl w:val="0"/>
          <w:numId w:val="1"/>
        </w:numPr>
        <w:tabs>
          <w:tab w:val="clear" w:pos="4153"/>
          <w:tab w:val="clear" w:pos="8306"/>
        </w:tabs>
        <w:rPr>
          <w:rFonts w:ascii="Arial" w:hAnsi="Arial" w:cs="Arial"/>
          <w:sz w:val="22"/>
          <w:szCs w:val="22"/>
        </w:rPr>
      </w:pPr>
      <w:r w:rsidRPr="00135793">
        <w:rPr>
          <w:rFonts w:ascii="Arial" w:hAnsi="Arial" w:cs="Arial"/>
          <w:sz w:val="22"/>
          <w:szCs w:val="22"/>
        </w:rPr>
        <w:t>transport that enables a pupil to meet an examination requirement when he has been prepared for that examination at the school;</w:t>
      </w:r>
    </w:p>
    <w:p w14:paraId="02788E6A" w14:textId="77777777" w:rsidR="000A68F4" w:rsidRPr="00135793" w:rsidRDefault="000A68F4" w:rsidP="000A68F4">
      <w:pPr>
        <w:pStyle w:val="Header"/>
        <w:numPr>
          <w:ilvl w:val="0"/>
          <w:numId w:val="1"/>
        </w:numPr>
        <w:tabs>
          <w:tab w:val="clear" w:pos="4153"/>
          <w:tab w:val="clear" w:pos="8306"/>
        </w:tabs>
        <w:rPr>
          <w:rFonts w:ascii="Arial" w:hAnsi="Arial" w:cs="Arial"/>
          <w:sz w:val="22"/>
          <w:szCs w:val="22"/>
        </w:rPr>
      </w:pPr>
      <w:r w:rsidRPr="00135793">
        <w:rPr>
          <w:rFonts w:ascii="Arial" w:hAnsi="Arial" w:cs="Arial"/>
          <w:sz w:val="22"/>
          <w:szCs w:val="22"/>
        </w:rPr>
        <w:t>transport provided in connection with an educational trip.</w:t>
      </w:r>
    </w:p>
    <w:p w14:paraId="65FC216B" w14:textId="77777777" w:rsidR="000A68F4" w:rsidRPr="00135793" w:rsidRDefault="000A68F4" w:rsidP="000A68F4">
      <w:pPr>
        <w:pStyle w:val="Header"/>
        <w:tabs>
          <w:tab w:val="clear" w:pos="4153"/>
          <w:tab w:val="clear" w:pos="8306"/>
        </w:tabs>
        <w:rPr>
          <w:rFonts w:ascii="Arial" w:hAnsi="Arial" w:cs="Arial"/>
          <w:sz w:val="22"/>
          <w:szCs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0A68F4" w:rsidRPr="00135793" w14:paraId="1587E628" w14:textId="77777777" w:rsidTr="00E95A35">
        <w:trPr>
          <w:cantSplit/>
        </w:trPr>
        <w:tc>
          <w:tcPr>
            <w:tcW w:w="8522" w:type="dxa"/>
            <w:tcBorders>
              <w:top w:val="nil"/>
              <w:left w:val="nil"/>
              <w:bottom w:val="nil"/>
              <w:right w:val="nil"/>
            </w:tcBorders>
            <w:shd w:val="clear" w:color="auto" w:fill="CCCCCC"/>
          </w:tcPr>
          <w:p w14:paraId="149AE675" w14:textId="77777777" w:rsidR="000A68F4" w:rsidRPr="00135793" w:rsidRDefault="000A68F4" w:rsidP="00E95A35">
            <w:pPr>
              <w:pStyle w:val="Header"/>
              <w:tabs>
                <w:tab w:val="clear" w:pos="4153"/>
                <w:tab w:val="clear" w:pos="8306"/>
                <w:tab w:val="left" w:pos="0"/>
              </w:tabs>
              <w:spacing w:before="120" w:after="120"/>
              <w:rPr>
                <w:rFonts w:ascii="Arial" w:hAnsi="Arial" w:cs="Arial"/>
                <w:b/>
                <w:bCs/>
                <w:sz w:val="22"/>
                <w:szCs w:val="22"/>
              </w:rPr>
            </w:pPr>
            <w:r w:rsidRPr="00135793">
              <w:rPr>
                <w:rFonts w:ascii="Arial" w:hAnsi="Arial" w:cs="Arial"/>
                <w:b/>
                <w:bCs/>
                <w:sz w:val="22"/>
                <w:szCs w:val="22"/>
              </w:rPr>
              <w:t>Publication of Information</w:t>
            </w:r>
          </w:p>
        </w:tc>
      </w:tr>
    </w:tbl>
    <w:p w14:paraId="1995433B" w14:textId="77777777" w:rsidR="000A68F4" w:rsidRPr="00135793" w:rsidRDefault="000A68F4" w:rsidP="000A68F4">
      <w:pPr>
        <w:pStyle w:val="Header"/>
        <w:tabs>
          <w:tab w:val="clear" w:pos="4153"/>
          <w:tab w:val="clear" w:pos="8306"/>
        </w:tabs>
        <w:rPr>
          <w:rFonts w:ascii="Arial" w:hAnsi="Arial" w:cs="Arial"/>
          <w:sz w:val="22"/>
          <w:szCs w:val="22"/>
        </w:rPr>
      </w:pPr>
    </w:p>
    <w:p w14:paraId="0E40F8D7" w14:textId="77777777" w:rsidR="000A68F4" w:rsidRPr="00135793" w:rsidRDefault="000A68F4" w:rsidP="000A68F4">
      <w:pPr>
        <w:pStyle w:val="Header"/>
        <w:tabs>
          <w:tab w:val="clear" w:pos="4153"/>
          <w:tab w:val="clear" w:pos="8306"/>
        </w:tabs>
        <w:rPr>
          <w:rFonts w:ascii="Arial" w:hAnsi="Arial" w:cs="Arial"/>
          <w:sz w:val="22"/>
          <w:szCs w:val="22"/>
        </w:rPr>
      </w:pPr>
      <w:r w:rsidRPr="00135793">
        <w:rPr>
          <w:rFonts w:ascii="Arial" w:hAnsi="Arial" w:cs="Arial"/>
          <w:sz w:val="22"/>
          <w:szCs w:val="22"/>
        </w:rPr>
        <w:t>A summary of this policy will be included in the School Prospectus which will specify what charges are/are not to be made and for which activities voluntary contributions will be invited from parents.</w:t>
      </w:r>
    </w:p>
    <w:p w14:paraId="6D9711BD" w14:textId="77777777" w:rsidR="000A68F4" w:rsidRPr="00135793" w:rsidRDefault="000A68F4" w:rsidP="000A68F4">
      <w:pPr>
        <w:pStyle w:val="Header"/>
        <w:tabs>
          <w:tab w:val="clear" w:pos="4153"/>
          <w:tab w:val="clear" w:pos="8306"/>
        </w:tabs>
        <w:rPr>
          <w:rFonts w:ascii="Arial" w:hAnsi="Arial" w:cs="Arial"/>
          <w:sz w:val="22"/>
          <w:szCs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0A68F4" w:rsidRPr="00135793" w14:paraId="5E328B45" w14:textId="77777777" w:rsidTr="00E95A35">
        <w:trPr>
          <w:cantSplit/>
        </w:trPr>
        <w:tc>
          <w:tcPr>
            <w:tcW w:w="8522" w:type="dxa"/>
            <w:tcBorders>
              <w:top w:val="nil"/>
              <w:left w:val="nil"/>
              <w:bottom w:val="nil"/>
              <w:right w:val="nil"/>
            </w:tcBorders>
            <w:shd w:val="clear" w:color="auto" w:fill="CCCCCC"/>
          </w:tcPr>
          <w:p w14:paraId="5790845B" w14:textId="77777777" w:rsidR="000A68F4" w:rsidRPr="00135793" w:rsidRDefault="000A68F4" w:rsidP="00E95A35">
            <w:pPr>
              <w:pStyle w:val="Header"/>
              <w:tabs>
                <w:tab w:val="clear" w:pos="4153"/>
                <w:tab w:val="clear" w:pos="8306"/>
                <w:tab w:val="left" w:pos="0"/>
              </w:tabs>
              <w:spacing w:before="120" w:after="120"/>
              <w:rPr>
                <w:rFonts w:ascii="Arial" w:hAnsi="Arial" w:cs="Arial"/>
                <w:b/>
                <w:bCs/>
                <w:sz w:val="22"/>
                <w:szCs w:val="22"/>
              </w:rPr>
            </w:pPr>
            <w:r w:rsidRPr="00135793">
              <w:rPr>
                <w:rFonts w:ascii="Arial" w:hAnsi="Arial" w:cs="Arial"/>
                <w:b/>
                <w:bCs/>
                <w:sz w:val="22"/>
                <w:szCs w:val="22"/>
              </w:rPr>
              <w:lastRenderedPageBreak/>
              <w:t>Charges</w:t>
            </w:r>
          </w:p>
        </w:tc>
      </w:tr>
    </w:tbl>
    <w:p w14:paraId="5415CBB4" w14:textId="77777777" w:rsidR="000A68F4" w:rsidRPr="00135793" w:rsidRDefault="000A68F4" w:rsidP="000A68F4">
      <w:pPr>
        <w:pStyle w:val="Header"/>
        <w:tabs>
          <w:tab w:val="clear" w:pos="4153"/>
          <w:tab w:val="clear" w:pos="8306"/>
        </w:tabs>
        <w:rPr>
          <w:rFonts w:ascii="Arial" w:hAnsi="Arial" w:cs="Arial"/>
          <w:sz w:val="22"/>
          <w:szCs w:val="22"/>
        </w:rPr>
      </w:pPr>
    </w:p>
    <w:p w14:paraId="633498F9" w14:textId="77777777" w:rsidR="000A68F4" w:rsidRPr="00135793" w:rsidRDefault="000A68F4" w:rsidP="000A68F4">
      <w:pPr>
        <w:pStyle w:val="Header"/>
        <w:numPr>
          <w:ilvl w:val="0"/>
          <w:numId w:val="2"/>
        </w:numPr>
        <w:tabs>
          <w:tab w:val="clear" w:pos="1440"/>
          <w:tab w:val="clear" w:pos="4153"/>
          <w:tab w:val="clear" w:pos="8306"/>
          <w:tab w:val="num" w:pos="0"/>
        </w:tabs>
        <w:spacing w:after="60"/>
        <w:ind w:left="720"/>
        <w:rPr>
          <w:rFonts w:ascii="Arial" w:hAnsi="Arial" w:cs="Arial"/>
          <w:sz w:val="22"/>
          <w:szCs w:val="22"/>
        </w:rPr>
      </w:pPr>
      <w:r w:rsidRPr="00135793">
        <w:rPr>
          <w:rFonts w:ascii="Arial" w:hAnsi="Arial" w:cs="Arial"/>
          <w:sz w:val="22"/>
          <w:szCs w:val="22"/>
        </w:rPr>
        <w:t>Board and lodging on residential visits (not to exceed the costs)</w:t>
      </w:r>
    </w:p>
    <w:p w14:paraId="73DD6777" w14:textId="77777777" w:rsidR="000A68F4" w:rsidRPr="00135793" w:rsidRDefault="000A68F4" w:rsidP="000A68F4">
      <w:pPr>
        <w:pStyle w:val="Header"/>
        <w:numPr>
          <w:ilvl w:val="0"/>
          <w:numId w:val="2"/>
        </w:numPr>
        <w:tabs>
          <w:tab w:val="clear" w:pos="1440"/>
          <w:tab w:val="clear" w:pos="4153"/>
          <w:tab w:val="clear" w:pos="8306"/>
          <w:tab w:val="num" w:pos="0"/>
        </w:tabs>
        <w:spacing w:after="60"/>
        <w:ind w:left="720"/>
        <w:rPr>
          <w:rFonts w:ascii="Arial" w:hAnsi="Arial" w:cs="Arial"/>
          <w:sz w:val="22"/>
          <w:szCs w:val="22"/>
        </w:rPr>
      </w:pPr>
      <w:r w:rsidRPr="00135793">
        <w:rPr>
          <w:rFonts w:ascii="Arial" w:hAnsi="Arial" w:cs="Arial"/>
          <w:sz w:val="22"/>
          <w:szCs w:val="22"/>
        </w:rPr>
        <w:t>individual tuition in the playing of a musical instrument</w:t>
      </w:r>
    </w:p>
    <w:p w14:paraId="0FD7265C" w14:textId="77777777" w:rsidR="000A68F4" w:rsidRPr="00135793" w:rsidRDefault="000A68F4" w:rsidP="000A68F4">
      <w:pPr>
        <w:pStyle w:val="Header"/>
        <w:numPr>
          <w:ilvl w:val="0"/>
          <w:numId w:val="2"/>
        </w:numPr>
        <w:tabs>
          <w:tab w:val="clear" w:pos="1440"/>
          <w:tab w:val="clear" w:pos="4153"/>
          <w:tab w:val="clear" w:pos="8306"/>
          <w:tab w:val="num" w:pos="0"/>
        </w:tabs>
        <w:spacing w:after="60"/>
        <w:ind w:left="720"/>
        <w:rPr>
          <w:rFonts w:ascii="Arial" w:hAnsi="Arial" w:cs="Arial"/>
          <w:sz w:val="22"/>
          <w:szCs w:val="22"/>
        </w:rPr>
      </w:pPr>
      <w:r w:rsidRPr="00135793">
        <w:rPr>
          <w:rFonts w:ascii="Arial" w:hAnsi="Arial" w:cs="Arial"/>
          <w:sz w:val="22"/>
          <w:szCs w:val="22"/>
        </w:rPr>
        <w:t>any other education, transport or examination fee unless charges are specifically prohibited</w:t>
      </w:r>
    </w:p>
    <w:p w14:paraId="4BE76113" w14:textId="77777777" w:rsidR="000A68F4" w:rsidRPr="00135793" w:rsidRDefault="000A68F4" w:rsidP="000A68F4">
      <w:pPr>
        <w:pStyle w:val="Header"/>
        <w:numPr>
          <w:ilvl w:val="0"/>
          <w:numId w:val="2"/>
        </w:numPr>
        <w:tabs>
          <w:tab w:val="clear" w:pos="1440"/>
          <w:tab w:val="clear" w:pos="4153"/>
          <w:tab w:val="clear" w:pos="8306"/>
          <w:tab w:val="num" w:pos="0"/>
        </w:tabs>
        <w:spacing w:after="60"/>
        <w:ind w:left="720"/>
        <w:rPr>
          <w:rFonts w:ascii="Arial" w:hAnsi="Arial" w:cs="Arial"/>
          <w:sz w:val="22"/>
          <w:szCs w:val="22"/>
        </w:rPr>
      </w:pPr>
      <w:r w:rsidRPr="00135793">
        <w:rPr>
          <w:rFonts w:ascii="Arial" w:hAnsi="Arial" w:cs="Arial"/>
          <w:sz w:val="22"/>
          <w:szCs w:val="22"/>
        </w:rPr>
        <w:t>breakages and replacements as a result of damages caused wilfully or negligently by pupils</w:t>
      </w:r>
    </w:p>
    <w:p w14:paraId="068404F3" w14:textId="77777777" w:rsidR="000A68F4" w:rsidRPr="00135793" w:rsidRDefault="000A68F4" w:rsidP="000A68F4">
      <w:pPr>
        <w:pStyle w:val="Header"/>
        <w:numPr>
          <w:ilvl w:val="0"/>
          <w:numId w:val="2"/>
        </w:numPr>
        <w:tabs>
          <w:tab w:val="clear" w:pos="1440"/>
          <w:tab w:val="clear" w:pos="4153"/>
          <w:tab w:val="clear" w:pos="8306"/>
          <w:tab w:val="num" w:pos="0"/>
        </w:tabs>
        <w:ind w:left="720"/>
        <w:rPr>
          <w:rFonts w:ascii="Arial" w:hAnsi="Arial" w:cs="Arial"/>
          <w:sz w:val="22"/>
          <w:szCs w:val="22"/>
        </w:rPr>
      </w:pPr>
      <w:r w:rsidRPr="00135793">
        <w:rPr>
          <w:rFonts w:ascii="Arial" w:hAnsi="Arial" w:cs="Arial"/>
          <w:sz w:val="22"/>
          <w:szCs w:val="22"/>
        </w:rPr>
        <w:t xml:space="preserve">extra-curricular activities and school clubs </w:t>
      </w:r>
    </w:p>
    <w:p w14:paraId="11BE9919" w14:textId="77777777" w:rsidR="000A68F4" w:rsidRPr="00135793" w:rsidRDefault="000A68F4" w:rsidP="000A68F4">
      <w:pPr>
        <w:pStyle w:val="Header"/>
        <w:tabs>
          <w:tab w:val="clear" w:pos="4153"/>
          <w:tab w:val="clear" w:pos="8306"/>
        </w:tabs>
        <w:rPr>
          <w:rFonts w:ascii="Arial" w:hAnsi="Arial" w:cs="Arial"/>
          <w:sz w:val="22"/>
          <w:szCs w:val="22"/>
        </w:rPr>
      </w:pPr>
    </w:p>
    <w:p w14:paraId="58041E1C" w14:textId="77777777" w:rsidR="000A68F4" w:rsidRPr="00135793" w:rsidRDefault="000A68F4" w:rsidP="000A68F4">
      <w:pPr>
        <w:pStyle w:val="Header"/>
        <w:tabs>
          <w:tab w:val="clear" w:pos="4153"/>
          <w:tab w:val="clear" w:pos="8306"/>
        </w:tabs>
        <w:rPr>
          <w:rFonts w:ascii="Arial" w:hAnsi="Arial" w:cs="Arial"/>
          <w:sz w:val="22"/>
          <w:szCs w:val="22"/>
        </w:rPr>
      </w:pPr>
      <w:r w:rsidRPr="00135793">
        <w:rPr>
          <w:rFonts w:ascii="Arial" w:hAnsi="Arial" w:cs="Arial"/>
          <w:sz w:val="22"/>
          <w:szCs w:val="22"/>
        </w:rPr>
        <w:t>The proportion of the costs to be charged to parents will be considered on the merits of each individual activity / event.</w:t>
      </w:r>
    </w:p>
    <w:p w14:paraId="310403B2" w14:textId="77777777" w:rsidR="000A68F4" w:rsidRPr="00135793" w:rsidRDefault="000A68F4" w:rsidP="000A68F4">
      <w:pPr>
        <w:pStyle w:val="Header"/>
        <w:tabs>
          <w:tab w:val="clear" w:pos="4153"/>
          <w:tab w:val="clear" w:pos="8306"/>
        </w:tabs>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8856"/>
      </w:tblGrid>
      <w:tr w:rsidR="000A68F4" w:rsidRPr="00B64AA2" w14:paraId="03C0666E" w14:textId="77777777" w:rsidTr="00E95A35">
        <w:tc>
          <w:tcPr>
            <w:tcW w:w="8856" w:type="dxa"/>
            <w:shd w:val="clear" w:color="auto" w:fill="CCCCCC"/>
          </w:tcPr>
          <w:p w14:paraId="020E903F" w14:textId="77777777" w:rsidR="000A68F4" w:rsidRPr="00B64AA2" w:rsidRDefault="000A68F4" w:rsidP="00E95A35">
            <w:pPr>
              <w:pStyle w:val="Header"/>
              <w:tabs>
                <w:tab w:val="clear" w:pos="4153"/>
                <w:tab w:val="clear" w:pos="8306"/>
                <w:tab w:val="left" w:pos="0"/>
              </w:tabs>
              <w:spacing w:before="120" w:after="120"/>
              <w:rPr>
                <w:rFonts w:ascii="Arial" w:hAnsi="Arial" w:cs="Arial"/>
                <w:b/>
                <w:bCs/>
                <w:sz w:val="22"/>
                <w:szCs w:val="22"/>
              </w:rPr>
            </w:pPr>
            <w:r w:rsidRPr="00B64AA2">
              <w:rPr>
                <w:rFonts w:ascii="Arial" w:hAnsi="Arial" w:cs="Arial"/>
                <w:b/>
                <w:bCs/>
                <w:sz w:val="22"/>
                <w:szCs w:val="22"/>
              </w:rPr>
              <w:t>Remissions</w:t>
            </w:r>
          </w:p>
        </w:tc>
      </w:tr>
    </w:tbl>
    <w:p w14:paraId="07263D85" w14:textId="77777777" w:rsidR="000A68F4" w:rsidRPr="00135793" w:rsidRDefault="000A68F4" w:rsidP="000A68F4">
      <w:pPr>
        <w:pStyle w:val="Header"/>
        <w:tabs>
          <w:tab w:val="clear" w:pos="4153"/>
          <w:tab w:val="clear" w:pos="8306"/>
        </w:tabs>
        <w:rPr>
          <w:rFonts w:ascii="Arial" w:hAnsi="Arial" w:cs="Arial"/>
          <w:sz w:val="22"/>
          <w:szCs w:val="22"/>
        </w:rPr>
      </w:pPr>
    </w:p>
    <w:p w14:paraId="6112BA39" w14:textId="77777777" w:rsidR="000A68F4" w:rsidRPr="00135793" w:rsidRDefault="000A68F4" w:rsidP="000A68F4">
      <w:pPr>
        <w:pStyle w:val="Header"/>
        <w:tabs>
          <w:tab w:val="clear" w:pos="4153"/>
          <w:tab w:val="clear" w:pos="8306"/>
        </w:tabs>
        <w:rPr>
          <w:rFonts w:ascii="Arial" w:hAnsi="Arial" w:cs="Arial"/>
          <w:sz w:val="22"/>
          <w:szCs w:val="22"/>
        </w:rPr>
      </w:pPr>
      <w:r w:rsidRPr="00135793">
        <w:rPr>
          <w:rFonts w:ascii="Arial" w:hAnsi="Arial" w:cs="Arial"/>
          <w:sz w:val="22"/>
          <w:szCs w:val="22"/>
        </w:rPr>
        <w:t>Children whose parents are in receipt of the following support payments will, in addition to having a free school lunch entitlement, also be entitled to the remission of charges for board and lodging costs during residential school trips.  The relevant support payments are:</w:t>
      </w:r>
    </w:p>
    <w:p w14:paraId="267F0004" w14:textId="77777777" w:rsidR="000A68F4" w:rsidRPr="00135793" w:rsidRDefault="000A68F4" w:rsidP="000A68F4">
      <w:pPr>
        <w:pStyle w:val="Header"/>
        <w:tabs>
          <w:tab w:val="clear" w:pos="4153"/>
          <w:tab w:val="clear" w:pos="8306"/>
        </w:tabs>
        <w:rPr>
          <w:rFonts w:ascii="Arial" w:hAnsi="Arial" w:cs="Arial"/>
          <w:sz w:val="22"/>
          <w:szCs w:val="22"/>
        </w:rPr>
      </w:pPr>
    </w:p>
    <w:p w14:paraId="71306E32" w14:textId="77777777" w:rsidR="000A68F4" w:rsidRPr="00135793" w:rsidRDefault="000A68F4" w:rsidP="000A68F4">
      <w:pPr>
        <w:pStyle w:val="Header"/>
        <w:tabs>
          <w:tab w:val="clear" w:pos="4153"/>
          <w:tab w:val="clear" w:pos="8306"/>
        </w:tabs>
        <w:rPr>
          <w:rFonts w:ascii="Arial" w:hAnsi="Arial" w:cs="Arial"/>
          <w:sz w:val="22"/>
          <w:szCs w:val="22"/>
        </w:rPr>
      </w:pPr>
      <w:r w:rsidRPr="00135793">
        <w:rPr>
          <w:rFonts w:ascii="Arial" w:hAnsi="Arial" w:cs="Arial"/>
          <w:sz w:val="22"/>
          <w:szCs w:val="22"/>
        </w:rPr>
        <w:tab/>
        <w:t>a)</w:t>
      </w:r>
      <w:r w:rsidRPr="00135793">
        <w:rPr>
          <w:rFonts w:ascii="Arial" w:hAnsi="Arial" w:cs="Arial"/>
          <w:sz w:val="22"/>
          <w:szCs w:val="22"/>
        </w:rPr>
        <w:tab/>
        <w:t>Income Support;</w:t>
      </w:r>
    </w:p>
    <w:p w14:paraId="6A005EB6" w14:textId="77777777" w:rsidR="000A68F4" w:rsidRPr="00135793" w:rsidRDefault="000A68F4" w:rsidP="000A68F4">
      <w:pPr>
        <w:pStyle w:val="Header"/>
        <w:tabs>
          <w:tab w:val="clear" w:pos="4153"/>
          <w:tab w:val="clear" w:pos="8306"/>
        </w:tabs>
        <w:rPr>
          <w:rFonts w:ascii="Arial" w:hAnsi="Arial" w:cs="Arial"/>
          <w:sz w:val="22"/>
          <w:szCs w:val="22"/>
        </w:rPr>
      </w:pPr>
    </w:p>
    <w:p w14:paraId="2B3E5159" w14:textId="77777777" w:rsidR="000A68F4" w:rsidRPr="00135793" w:rsidRDefault="000A68F4" w:rsidP="000A68F4">
      <w:pPr>
        <w:pStyle w:val="Header"/>
        <w:tabs>
          <w:tab w:val="clear" w:pos="4153"/>
          <w:tab w:val="clear" w:pos="8306"/>
        </w:tabs>
        <w:rPr>
          <w:rFonts w:ascii="Arial" w:hAnsi="Arial" w:cs="Arial"/>
          <w:sz w:val="22"/>
          <w:szCs w:val="22"/>
        </w:rPr>
      </w:pPr>
      <w:r w:rsidRPr="00135793">
        <w:rPr>
          <w:rFonts w:ascii="Arial" w:hAnsi="Arial" w:cs="Arial"/>
          <w:sz w:val="22"/>
          <w:szCs w:val="22"/>
        </w:rPr>
        <w:tab/>
        <w:t>b)</w:t>
      </w:r>
      <w:r w:rsidRPr="00135793">
        <w:rPr>
          <w:rFonts w:ascii="Arial" w:hAnsi="Arial" w:cs="Arial"/>
          <w:sz w:val="22"/>
          <w:szCs w:val="22"/>
        </w:rPr>
        <w:tab/>
        <w:t>Income Based Jobseeker’s Allowance;</w:t>
      </w:r>
    </w:p>
    <w:p w14:paraId="10C38605" w14:textId="77777777" w:rsidR="000A68F4" w:rsidRPr="00135793" w:rsidRDefault="000A68F4" w:rsidP="000A68F4">
      <w:pPr>
        <w:pStyle w:val="Header"/>
        <w:tabs>
          <w:tab w:val="clear" w:pos="4153"/>
          <w:tab w:val="clear" w:pos="8306"/>
        </w:tabs>
        <w:rPr>
          <w:rFonts w:ascii="Arial" w:hAnsi="Arial" w:cs="Arial"/>
          <w:sz w:val="22"/>
          <w:szCs w:val="22"/>
        </w:rPr>
      </w:pPr>
    </w:p>
    <w:tbl>
      <w:tblPr>
        <w:tblW w:w="0" w:type="auto"/>
        <w:tblLook w:val="0000" w:firstRow="0" w:lastRow="0" w:firstColumn="0" w:lastColumn="0" w:noHBand="0" w:noVBand="0"/>
      </w:tblPr>
      <w:tblGrid>
        <w:gridCol w:w="658"/>
        <w:gridCol w:w="7864"/>
      </w:tblGrid>
      <w:tr w:rsidR="000A68F4" w:rsidRPr="00135793" w14:paraId="5FA05EAC" w14:textId="77777777" w:rsidTr="00E95A35">
        <w:tc>
          <w:tcPr>
            <w:tcW w:w="658" w:type="dxa"/>
          </w:tcPr>
          <w:p w14:paraId="37F93A9E" w14:textId="77777777" w:rsidR="000A68F4" w:rsidRPr="00135793" w:rsidRDefault="000A68F4" w:rsidP="00E95A35">
            <w:pPr>
              <w:pStyle w:val="Header"/>
              <w:tabs>
                <w:tab w:val="clear" w:pos="4153"/>
                <w:tab w:val="clear" w:pos="8306"/>
              </w:tabs>
              <w:rPr>
                <w:rFonts w:ascii="Arial" w:hAnsi="Arial" w:cs="Arial"/>
                <w:sz w:val="22"/>
                <w:szCs w:val="22"/>
              </w:rPr>
            </w:pPr>
          </w:p>
        </w:tc>
        <w:tc>
          <w:tcPr>
            <w:tcW w:w="7864" w:type="dxa"/>
          </w:tcPr>
          <w:p w14:paraId="6F4AA034" w14:textId="77777777" w:rsidR="000A68F4" w:rsidRPr="00135793" w:rsidRDefault="000A68F4" w:rsidP="00E95A35">
            <w:pPr>
              <w:pStyle w:val="Header"/>
              <w:tabs>
                <w:tab w:val="clear" w:pos="4153"/>
                <w:tab w:val="clear" w:pos="8306"/>
              </w:tabs>
              <w:ind w:left="662" w:hanging="662"/>
              <w:rPr>
                <w:rFonts w:ascii="Arial" w:hAnsi="Arial" w:cs="Arial"/>
                <w:sz w:val="22"/>
                <w:szCs w:val="22"/>
              </w:rPr>
            </w:pPr>
            <w:r w:rsidRPr="00135793">
              <w:rPr>
                <w:rFonts w:ascii="Arial" w:hAnsi="Arial" w:cs="Arial"/>
                <w:sz w:val="22"/>
                <w:szCs w:val="22"/>
              </w:rPr>
              <w:t xml:space="preserve"> c)</w:t>
            </w:r>
            <w:proofErr w:type="gramStart"/>
            <w:r w:rsidRPr="00135793">
              <w:rPr>
                <w:rFonts w:ascii="Arial" w:hAnsi="Arial" w:cs="Arial"/>
                <w:sz w:val="22"/>
                <w:szCs w:val="22"/>
              </w:rPr>
              <w:tab/>
              <w:t xml:space="preserve">  Support</w:t>
            </w:r>
            <w:proofErr w:type="gramEnd"/>
            <w:r w:rsidRPr="00135793">
              <w:rPr>
                <w:rFonts w:ascii="Arial" w:hAnsi="Arial" w:cs="Arial"/>
                <w:sz w:val="22"/>
                <w:szCs w:val="22"/>
              </w:rPr>
              <w:t xml:space="preserve"> under part VI of the Immigration and Asylum Act 1999;</w:t>
            </w:r>
          </w:p>
          <w:p w14:paraId="1CF0DECF" w14:textId="77777777" w:rsidR="000A68F4" w:rsidRPr="00135793" w:rsidRDefault="000A68F4" w:rsidP="00E95A35">
            <w:pPr>
              <w:pStyle w:val="Header"/>
              <w:tabs>
                <w:tab w:val="clear" w:pos="4153"/>
                <w:tab w:val="clear" w:pos="8306"/>
              </w:tabs>
              <w:rPr>
                <w:rFonts w:ascii="Arial" w:hAnsi="Arial" w:cs="Arial"/>
                <w:sz w:val="22"/>
                <w:szCs w:val="22"/>
              </w:rPr>
            </w:pPr>
          </w:p>
        </w:tc>
      </w:tr>
    </w:tbl>
    <w:p w14:paraId="265CE485" w14:textId="77777777" w:rsidR="000A68F4" w:rsidRPr="00135793" w:rsidRDefault="000A68F4" w:rsidP="000A68F4">
      <w:pPr>
        <w:pStyle w:val="Header"/>
        <w:tabs>
          <w:tab w:val="clear" w:pos="4153"/>
          <w:tab w:val="clear" w:pos="8306"/>
        </w:tabs>
        <w:ind w:left="1440" w:hanging="720"/>
        <w:rPr>
          <w:rFonts w:ascii="Arial" w:hAnsi="Arial" w:cs="Arial"/>
          <w:sz w:val="22"/>
          <w:szCs w:val="22"/>
        </w:rPr>
      </w:pPr>
      <w:r w:rsidRPr="00135793">
        <w:rPr>
          <w:rFonts w:ascii="Arial" w:hAnsi="Arial" w:cs="Arial"/>
          <w:sz w:val="22"/>
          <w:szCs w:val="22"/>
        </w:rPr>
        <w:t>d)</w:t>
      </w:r>
      <w:r w:rsidRPr="00135793">
        <w:rPr>
          <w:rFonts w:ascii="Arial" w:hAnsi="Arial" w:cs="Arial"/>
          <w:sz w:val="22"/>
          <w:szCs w:val="22"/>
        </w:rPr>
        <w:tab/>
        <w:t>Child Tax Credit, where the parent is not entitled to Working Tax Credit and whose annual income (as assessed by The Inland Revenue) does not exceed the prescribed amount for the financial year to which this policy applies;</w:t>
      </w:r>
    </w:p>
    <w:p w14:paraId="54B79BB4" w14:textId="77777777" w:rsidR="000A68F4" w:rsidRPr="00135793" w:rsidRDefault="000A68F4" w:rsidP="000A68F4">
      <w:pPr>
        <w:pStyle w:val="Header"/>
        <w:tabs>
          <w:tab w:val="clear" w:pos="4153"/>
          <w:tab w:val="clear" w:pos="8306"/>
        </w:tabs>
        <w:rPr>
          <w:rFonts w:ascii="Arial" w:hAnsi="Arial" w:cs="Arial"/>
          <w:sz w:val="22"/>
          <w:szCs w:val="22"/>
        </w:rPr>
      </w:pPr>
    </w:p>
    <w:p w14:paraId="22DD3CFB" w14:textId="77777777" w:rsidR="000A68F4" w:rsidRPr="00135793" w:rsidRDefault="000A68F4" w:rsidP="000A68F4">
      <w:pPr>
        <w:pStyle w:val="Header"/>
        <w:tabs>
          <w:tab w:val="clear" w:pos="4153"/>
          <w:tab w:val="clear" w:pos="8306"/>
        </w:tabs>
        <w:ind w:left="720"/>
        <w:rPr>
          <w:rFonts w:ascii="Arial" w:hAnsi="Arial" w:cs="Arial"/>
          <w:sz w:val="22"/>
          <w:szCs w:val="22"/>
        </w:rPr>
      </w:pPr>
      <w:r w:rsidRPr="00135793">
        <w:rPr>
          <w:rFonts w:ascii="Arial" w:hAnsi="Arial" w:cs="Arial"/>
          <w:sz w:val="22"/>
          <w:szCs w:val="22"/>
        </w:rPr>
        <w:t>e)</w:t>
      </w:r>
      <w:r w:rsidRPr="00135793">
        <w:rPr>
          <w:rFonts w:ascii="Arial" w:hAnsi="Arial" w:cs="Arial"/>
          <w:sz w:val="22"/>
          <w:szCs w:val="22"/>
        </w:rPr>
        <w:tab/>
        <w:t>the guaranteed element of State Pension Credit.</w:t>
      </w:r>
    </w:p>
    <w:p w14:paraId="1C7934F0" w14:textId="77777777" w:rsidR="000A68F4" w:rsidRPr="00135793" w:rsidRDefault="000A68F4" w:rsidP="000A68F4">
      <w:pPr>
        <w:pStyle w:val="Header"/>
        <w:tabs>
          <w:tab w:val="clear" w:pos="4153"/>
          <w:tab w:val="clear" w:pos="8306"/>
        </w:tabs>
        <w:rPr>
          <w:rFonts w:ascii="Arial" w:hAnsi="Arial" w:cs="Arial"/>
          <w:sz w:val="22"/>
          <w:szCs w:val="22"/>
        </w:rPr>
      </w:pPr>
    </w:p>
    <w:p w14:paraId="70F0A72A" w14:textId="77777777" w:rsidR="000A68F4" w:rsidRPr="00135793" w:rsidRDefault="000A68F4" w:rsidP="000A68F4">
      <w:pPr>
        <w:pStyle w:val="Header"/>
        <w:tabs>
          <w:tab w:val="clear" w:pos="4153"/>
          <w:tab w:val="clear" w:pos="8306"/>
        </w:tabs>
        <w:rPr>
          <w:rFonts w:ascii="Arial" w:hAnsi="Arial" w:cs="Arial"/>
          <w:sz w:val="22"/>
          <w:szCs w:val="22"/>
        </w:rPr>
      </w:pPr>
      <w:r w:rsidRPr="00135793">
        <w:rPr>
          <w:rFonts w:ascii="Arial" w:hAnsi="Arial" w:cs="Arial"/>
          <w:sz w:val="22"/>
          <w:szCs w:val="22"/>
        </w:rPr>
        <w:t>In respect of (d) above account will be taken of any revision to the amount as advised by the Authority.</w:t>
      </w:r>
    </w:p>
    <w:p w14:paraId="5B49D724" w14:textId="77777777" w:rsidR="000A68F4" w:rsidRPr="00135793" w:rsidRDefault="000A68F4" w:rsidP="000A68F4">
      <w:pPr>
        <w:pStyle w:val="Header"/>
        <w:tabs>
          <w:tab w:val="clear" w:pos="4153"/>
          <w:tab w:val="clear" w:pos="8306"/>
        </w:tabs>
        <w:rPr>
          <w:rFonts w:ascii="Arial" w:hAnsi="Arial" w:cs="Arial"/>
          <w:sz w:val="22"/>
          <w:szCs w:val="22"/>
        </w:rPr>
      </w:pPr>
    </w:p>
    <w:p w14:paraId="3ACF54AC" w14:textId="77777777" w:rsidR="000A68F4" w:rsidRPr="00135793" w:rsidRDefault="000A68F4" w:rsidP="000A68F4">
      <w:pPr>
        <w:pStyle w:val="Header"/>
        <w:tabs>
          <w:tab w:val="clear" w:pos="4153"/>
          <w:tab w:val="clear" w:pos="8306"/>
        </w:tabs>
        <w:rPr>
          <w:rFonts w:ascii="Arial" w:hAnsi="Arial" w:cs="Arial"/>
          <w:sz w:val="22"/>
          <w:szCs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0A68F4" w:rsidRPr="00135793" w14:paraId="1E18B10B" w14:textId="77777777" w:rsidTr="00E95A35">
        <w:trPr>
          <w:cantSplit/>
        </w:trPr>
        <w:tc>
          <w:tcPr>
            <w:tcW w:w="8522" w:type="dxa"/>
            <w:tcBorders>
              <w:top w:val="nil"/>
              <w:left w:val="nil"/>
              <w:bottom w:val="nil"/>
              <w:right w:val="nil"/>
            </w:tcBorders>
            <w:shd w:val="clear" w:color="auto" w:fill="CCCCCC"/>
          </w:tcPr>
          <w:p w14:paraId="3EF02719" w14:textId="77777777" w:rsidR="000A68F4" w:rsidRPr="00135793" w:rsidRDefault="000A68F4" w:rsidP="00E95A35">
            <w:pPr>
              <w:pStyle w:val="Header"/>
              <w:tabs>
                <w:tab w:val="clear" w:pos="4153"/>
                <w:tab w:val="clear" w:pos="8306"/>
                <w:tab w:val="left" w:pos="0"/>
              </w:tabs>
              <w:spacing w:before="120" w:after="120"/>
              <w:rPr>
                <w:rFonts w:ascii="Arial" w:hAnsi="Arial" w:cs="Arial"/>
                <w:b/>
                <w:bCs/>
                <w:sz w:val="22"/>
                <w:szCs w:val="22"/>
              </w:rPr>
            </w:pPr>
            <w:r w:rsidRPr="00135793">
              <w:rPr>
                <w:rFonts w:ascii="Arial" w:hAnsi="Arial" w:cs="Arial"/>
                <w:b/>
                <w:bCs/>
                <w:sz w:val="22"/>
                <w:szCs w:val="22"/>
              </w:rPr>
              <w:t>Voluntary Contributions</w:t>
            </w:r>
          </w:p>
        </w:tc>
      </w:tr>
    </w:tbl>
    <w:p w14:paraId="344CA6FF" w14:textId="77777777" w:rsidR="000A68F4" w:rsidRPr="00135793" w:rsidRDefault="000A68F4" w:rsidP="000A68F4">
      <w:pPr>
        <w:pStyle w:val="Header"/>
        <w:tabs>
          <w:tab w:val="clear" w:pos="4153"/>
          <w:tab w:val="clear" w:pos="8306"/>
        </w:tabs>
        <w:rPr>
          <w:rFonts w:ascii="Arial" w:hAnsi="Arial" w:cs="Arial"/>
          <w:sz w:val="22"/>
          <w:szCs w:val="22"/>
        </w:rPr>
      </w:pPr>
      <w:r w:rsidRPr="00135793">
        <w:rPr>
          <w:rFonts w:ascii="Arial" w:hAnsi="Arial" w:cs="Arial"/>
          <w:sz w:val="22"/>
          <w:szCs w:val="22"/>
        </w:rPr>
        <w:t>Parents will be invited to make a voluntary contribution for the following:</w:t>
      </w:r>
    </w:p>
    <w:p w14:paraId="7BAF60B8" w14:textId="77777777" w:rsidR="000A68F4" w:rsidRPr="00135793" w:rsidRDefault="000A68F4" w:rsidP="000A68F4">
      <w:pPr>
        <w:pStyle w:val="Header"/>
        <w:numPr>
          <w:ilvl w:val="2"/>
          <w:numId w:val="3"/>
        </w:numPr>
        <w:tabs>
          <w:tab w:val="clear" w:pos="4153"/>
          <w:tab w:val="clear" w:pos="4500"/>
          <w:tab w:val="clear" w:pos="8306"/>
          <w:tab w:val="left" w:pos="720"/>
        </w:tabs>
        <w:ind w:left="1440"/>
        <w:rPr>
          <w:rFonts w:ascii="Arial" w:hAnsi="Arial" w:cs="Arial"/>
          <w:sz w:val="22"/>
          <w:szCs w:val="22"/>
        </w:rPr>
      </w:pPr>
      <w:r w:rsidRPr="00135793">
        <w:rPr>
          <w:rFonts w:ascii="Arial" w:hAnsi="Arial" w:cs="Arial"/>
          <w:sz w:val="22"/>
          <w:szCs w:val="22"/>
        </w:rPr>
        <w:t>School visits and journeys</w:t>
      </w:r>
    </w:p>
    <w:p w14:paraId="121E7C1E" w14:textId="77777777" w:rsidR="000A68F4" w:rsidRPr="00135793" w:rsidRDefault="000A68F4" w:rsidP="000A68F4">
      <w:pPr>
        <w:pStyle w:val="Header"/>
        <w:numPr>
          <w:ilvl w:val="2"/>
          <w:numId w:val="3"/>
        </w:numPr>
        <w:tabs>
          <w:tab w:val="clear" w:pos="4153"/>
          <w:tab w:val="clear" w:pos="4500"/>
          <w:tab w:val="clear" w:pos="8306"/>
          <w:tab w:val="left" w:pos="720"/>
        </w:tabs>
        <w:ind w:left="1440"/>
        <w:rPr>
          <w:rFonts w:ascii="Arial" w:hAnsi="Arial" w:cs="Arial"/>
          <w:sz w:val="22"/>
          <w:szCs w:val="22"/>
        </w:rPr>
      </w:pPr>
      <w:r w:rsidRPr="00135793">
        <w:rPr>
          <w:rFonts w:ascii="Arial" w:hAnsi="Arial" w:cs="Arial"/>
          <w:sz w:val="22"/>
          <w:szCs w:val="22"/>
        </w:rPr>
        <w:t>Swimming sessions.</w:t>
      </w:r>
    </w:p>
    <w:p w14:paraId="368C3562" w14:textId="77777777" w:rsidR="000A68F4" w:rsidRPr="00135793" w:rsidRDefault="000A68F4" w:rsidP="000A68F4">
      <w:pPr>
        <w:pStyle w:val="Header"/>
        <w:tabs>
          <w:tab w:val="clear" w:pos="4153"/>
          <w:tab w:val="clear" w:pos="8306"/>
        </w:tabs>
        <w:rPr>
          <w:rFonts w:ascii="Arial" w:hAnsi="Arial" w:cs="Arial"/>
          <w:sz w:val="22"/>
          <w:szCs w:val="22"/>
        </w:rPr>
      </w:pPr>
    </w:p>
    <w:p w14:paraId="3BE8CA11" w14:textId="77777777" w:rsidR="000A68F4" w:rsidRPr="00135793" w:rsidRDefault="000A68F4" w:rsidP="000A68F4">
      <w:pPr>
        <w:pStyle w:val="Header"/>
        <w:tabs>
          <w:tab w:val="clear" w:pos="4153"/>
          <w:tab w:val="clear" w:pos="8306"/>
        </w:tabs>
        <w:rPr>
          <w:rFonts w:ascii="Arial" w:hAnsi="Arial" w:cs="Arial"/>
          <w:sz w:val="22"/>
          <w:szCs w:val="22"/>
        </w:rPr>
      </w:pPr>
      <w:r w:rsidRPr="00135793">
        <w:rPr>
          <w:rFonts w:ascii="Arial" w:hAnsi="Arial" w:cs="Arial"/>
          <w:sz w:val="22"/>
          <w:szCs w:val="22"/>
        </w:rPr>
        <w:t xml:space="preserve">The terms of any request made to parents will specify that the request for a voluntary contribution in no way represents a charge.  In </w:t>
      </w:r>
      <w:proofErr w:type="gramStart"/>
      <w:r w:rsidRPr="00135793">
        <w:rPr>
          <w:rFonts w:ascii="Arial" w:hAnsi="Arial" w:cs="Arial"/>
          <w:sz w:val="22"/>
          <w:szCs w:val="22"/>
        </w:rPr>
        <w:t>addition</w:t>
      </w:r>
      <w:proofErr w:type="gramEnd"/>
      <w:r w:rsidRPr="00135793">
        <w:rPr>
          <w:rFonts w:ascii="Arial" w:hAnsi="Arial" w:cs="Arial"/>
          <w:sz w:val="22"/>
          <w:szCs w:val="22"/>
        </w:rPr>
        <w:t xml:space="preserve"> the following will be made clear to parents:</w:t>
      </w:r>
    </w:p>
    <w:p w14:paraId="6C9CC35E" w14:textId="77777777" w:rsidR="000A68F4" w:rsidRPr="00135793" w:rsidRDefault="000A68F4" w:rsidP="000A68F4">
      <w:pPr>
        <w:pStyle w:val="Header"/>
        <w:tabs>
          <w:tab w:val="clear" w:pos="4153"/>
          <w:tab w:val="clear" w:pos="8306"/>
        </w:tabs>
        <w:rPr>
          <w:rFonts w:ascii="Arial" w:hAnsi="Arial" w:cs="Arial"/>
          <w:sz w:val="22"/>
          <w:szCs w:val="22"/>
        </w:rPr>
      </w:pPr>
      <w:r w:rsidRPr="00135793">
        <w:rPr>
          <w:rFonts w:ascii="Arial" w:hAnsi="Arial" w:cs="Arial"/>
          <w:sz w:val="22"/>
          <w:szCs w:val="22"/>
        </w:rPr>
        <w:tab/>
        <w:t>a)</w:t>
      </w:r>
      <w:r w:rsidRPr="00135793">
        <w:rPr>
          <w:rFonts w:ascii="Arial" w:hAnsi="Arial" w:cs="Arial"/>
          <w:sz w:val="22"/>
          <w:szCs w:val="22"/>
        </w:rPr>
        <w:tab/>
        <w:t xml:space="preserve">that the contribution is genuinely voluntary and a parent is under no </w:t>
      </w:r>
      <w:r w:rsidRPr="00135793">
        <w:rPr>
          <w:rFonts w:ascii="Arial" w:hAnsi="Arial" w:cs="Arial"/>
          <w:sz w:val="22"/>
          <w:szCs w:val="22"/>
        </w:rPr>
        <w:tab/>
      </w:r>
      <w:r w:rsidRPr="00135793">
        <w:rPr>
          <w:rFonts w:ascii="Arial" w:hAnsi="Arial" w:cs="Arial"/>
          <w:sz w:val="22"/>
          <w:szCs w:val="22"/>
        </w:rPr>
        <w:tab/>
        <w:t>obligation to pay; and</w:t>
      </w:r>
    </w:p>
    <w:p w14:paraId="54FFDB24" w14:textId="77777777" w:rsidR="000A68F4" w:rsidRPr="00135793" w:rsidRDefault="000A68F4" w:rsidP="000A68F4">
      <w:pPr>
        <w:pStyle w:val="Header"/>
        <w:tabs>
          <w:tab w:val="clear" w:pos="4153"/>
          <w:tab w:val="clear" w:pos="8306"/>
        </w:tabs>
        <w:ind w:left="709"/>
        <w:rPr>
          <w:rFonts w:ascii="Arial" w:hAnsi="Arial" w:cs="Arial"/>
          <w:sz w:val="22"/>
          <w:szCs w:val="22"/>
        </w:rPr>
      </w:pPr>
      <w:r w:rsidRPr="00135793">
        <w:rPr>
          <w:rFonts w:ascii="Arial" w:hAnsi="Arial" w:cs="Arial"/>
          <w:sz w:val="22"/>
          <w:szCs w:val="22"/>
        </w:rPr>
        <w:tab/>
        <w:t>b)</w:t>
      </w:r>
      <w:r w:rsidRPr="00135793">
        <w:rPr>
          <w:rFonts w:ascii="Arial" w:hAnsi="Arial" w:cs="Arial"/>
          <w:sz w:val="22"/>
          <w:szCs w:val="22"/>
        </w:rPr>
        <w:tab/>
        <w:t xml:space="preserve">that registered pupils at the school will not be treated differently </w:t>
      </w:r>
      <w:r w:rsidRPr="00135793">
        <w:rPr>
          <w:rFonts w:ascii="Arial" w:hAnsi="Arial" w:cs="Arial"/>
          <w:sz w:val="22"/>
          <w:szCs w:val="22"/>
        </w:rPr>
        <w:tab/>
      </w:r>
      <w:r w:rsidRPr="00135793">
        <w:rPr>
          <w:rFonts w:ascii="Arial" w:hAnsi="Arial" w:cs="Arial"/>
          <w:sz w:val="22"/>
          <w:szCs w:val="22"/>
        </w:rPr>
        <w:tab/>
      </w:r>
      <w:r w:rsidRPr="00135793">
        <w:rPr>
          <w:rFonts w:ascii="Arial" w:hAnsi="Arial" w:cs="Arial"/>
          <w:sz w:val="22"/>
          <w:szCs w:val="22"/>
        </w:rPr>
        <w:tab/>
        <w:t>according to whether or not their parents have made any contribution</w:t>
      </w:r>
      <w:r>
        <w:rPr>
          <w:rFonts w:ascii="Arial" w:hAnsi="Arial" w:cs="Arial"/>
          <w:sz w:val="22"/>
          <w:szCs w:val="22"/>
        </w:rPr>
        <w:t xml:space="preserve"> </w:t>
      </w:r>
      <w:r w:rsidRPr="00135793">
        <w:rPr>
          <w:rFonts w:ascii="Arial" w:hAnsi="Arial" w:cs="Arial"/>
          <w:sz w:val="22"/>
          <w:szCs w:val="22"/>
        </w:rPr>
        <w:t>in response to</w:t>
      </w:r>
      <w:r>
        <w:rPr>
          <w:rFonts w:ascii="Arial" w:hAnsi="Arial" w:cs="Arial"/>
          <w:sz w:val="22"/>
          <w:szCs w:val="22"/>
        </w:rPr>
        <w:t xml:space="preserve"> </w:t>
      </w:r>
      <w:r w:rsidRPr="00135793">
        <w:rPr>
          <w:rFonts w:ascii="Arial" w:hAnsi="Arial" w:cs="Arial"/>
          <w:sz w:val="22"/>
          <w:szCs w:val="22"/>
        </w:rPr>
        <w:t>the request.</w:t>
      </w:r>
    </w:p>
    <w:p w14:paraId="7686E6CA" w14:textId="77777777" w:rsidR="000A68F4" w:rsidRPr="00135793" w:rsidRDefault="000A68F4" w:rsidP="000A68F4">
      <w:pPr>
        <w:pStyle w:val="Header"/>
        <w:tabs>
          <w:tab w:val="clear" w:pos="4153"/>
          <w:tab w:val="clear" w:pos="8306"/>
        </w:tabs>
        <w:rPr>
          <w:rFonts w:ascii="Arial" w:hAnsi="Arial" w:cs="Arial"/>
          <w:sz w:val="22"/>
          <w:szCs w:val="22"/>
        </w:rPr>
      </w:pPr>
    </w:p>
    <w:p w14:paraId="3050D71C" w14:textId="77777777" w:rsidR="000A68F4" w:rsidRPr="00135793" w:rsidRDefault="000A68F4" w:rsidP="000A68F4">
      <w:pPr>
        <w:pStyle w:val="Header"/>
        <w:tabs>
          <w:tab w:val="clear" w:pos="4153"/>
          <w:tab w:val="clear" w:pos="8306"/>
        </w:tabs>
        <w:rPr>
          <w:rFonts w:ascii="Arial" w:hAnsi="Arial" w:cs="Arial"/>
          <w:sz w:val="22"/>
          <w:szCs w:val="22"/>
        </w:rPr>
      </w:pPr>
      <w:r w:rsidRPr="00135793">
        <w:rPr>
          <w:rFonts w:ascii="Arial" w:hAnsi="Arial" w:cs="Arial"/>
          <w:sz w:val="22"/>
          <w:szCs w:val="22"/>
        </w:rPr>
        <w:t>The responsibility for determining the level of voluntary contribution is delegated to the Headteacher.</w:t>
      </w:r>
    </w:p>
    <w:p w14:paraId="28590D3D" w14:textId="77777777" w:rsidR="000A68F4" w:rsidRPr="00135793" w:rsidRDefault="000A68F4" w:rsidP="000A68F4">
      <w:pPr>
        <w:pStyle w:val="Header"/>
        <w:tabs>
          <w:tab w:val="clear" w:pos="4153"/>
          <w:tab w:val="clear" w:pos="8306"/>
        </w:tabs>
        <w:rPr>
          <w:rFonts w:ascii="Arial" w:hAnsi="Arial" w:cs="Arial"/>
          <w:sz w:val="22"/>
          <w:szCs w:val="22"/>
        </w:rPr>
      </w:pPr>
    </w:p>
    <w:p w14:paraId="7B5D9C3F" w14:textId="77777777" w:rsidR="000A68F4" w:rsidRPr="00135793" w:rsidRDefault="000A68F4" w:rsidP="000A68F4">
      <w:pPr>
        <w:pStyle w:val="Header"/>
        <w:tabs>
          <w:tab w:val="clear" w:pos="4153"/>
          <w:tab w:val="clear" w:pos="8306"/>
        </w:tabs>
        <w:rPr>
          <w:rFonts w:ascii="Arial" w:hAnsi="Arial" w:cs="Arial"/>
          <w:sz w:val="22"/>
          <w:szCs w:val="22"/>
        </w:rPr>
      </w:pPr>
      <w:r w:rsidRPr="00135793">
        <w:rPr>
          <w:rFonts w:ascii="Arial" w:hAnsi="Arial" w:cs="Arial"/>
          <w:sz w:val="22"/>
          <w:szCs w:val="22"/>
        </w:rPr>
        <w:t>Voluntary contributions will be used to subsidise the cost incurred by the school for the activity / event.</w:t>
      </w:r>
    </w:p>
    <w:p w14:paraId="51401AD7" w14:textId="77777777" w:rsidR="000A68F4" w:rsidRPr="00135793" w:rsidRDefault="000A68F4" w:rsidP="000A68F4">
      <w:pPr>
        <w:pStyle w:val="Header"/>
        <w:tabs>
          <w:tab w:val="clear" w:pos="4153"/>
          <w:tab w:val="clear" w:pos="8306"/>
        </w:tabs>
        <w:rPr>
          <w:rFonts w:ascii="Arial" w:hAnsi="Arial" w:cs="Arial"/>
          <w:sz w:val="22"/>
          <w:szCs w:val="22"/>
        </w:rPr>
      </w:pPr>
    </w:p>
    <w:p w14:paraId="235290FC" w14:textId="6A210040" w:rsidR="000A68F4" w:rsidRDefault="000A68F4" w:rsidP="000A68F4">
      <w:pPr>
        <w:rPr>
          <w:rFonts w:ascii="Arial" w:hAnsi="Arial" w:cs="Arial"/>
          <w:sz w:val="22"/>
          <w:szCs w:val="22"/>
        </w:rPr>
      </w:pPr>
      <w:r w:rsidRPr="00135793">
        <w:rPr>
          <w:rFonts w:ascii="Arial" w:hAnsi="Arial" w:cs="Arial"/>
          <w:sz w:val="22"/>
          <w:szCs w:val="22"/>
        </w:rPr>
        <w:t xml:space="preserve">Approved by the </w:t>
      </w:r>
      <w:r w:rsidR="00EB544A">
        <w:rPr>
          <w:rFonts w:ascii="Arial" w:hAnsi="Arial" w:cs="Arial"/>
          <w:sz w:val="22"/>
          <w:szCs w:val="22"/>
        </w:rPr>
        <w:t>Resources Committee</w:t>
      </w:r>
      <w:r>
        <w:rPr>
          <w:rFonts w:ascii="Arial" w:hAnsi="Arial" w:cs="Arial"/>
          <w:sz w:val="22"/>
          <w:szCs w:val="22"/>
        </w:rPr>
        <w:t xml:space="preserve"> </w:t>
      </w:r>
      <w:bookmarkStart w:id="0" w:name="_GoBack"/>
      <w:bookmarkEnd w:id="0"/>
      <w:r w:rsidRPr="00135793">
        <w:rPr>
          <w:rFonts w:ascii="Arial" w:hAnsi="Arial" w:cs="Arial"/>
          <w:sz w:val="22"/>
          <w:szCs w:val="22"/>
        </w:rPr>
        <w:t xml:space="preserve">on </w:t>
      </w:r>
      <w:r w:rsidR="00007848">
        <w:rPr>
          <w:rFonts w:ascii="Arial" w:hAnsi="Arial" w:cs="Arial"/>
          <w:sz w:val="22"/>
          <w:szCs w:val="22"/>
        </w:rPr>
        <w:t>2</w:t>
      </w:r>
      <w:r w:rsidR="00817951">
        <w:rPr>
          <w:rFonts w:ascii="Arial" w:hAnsi="Arial" w:cs="Arial"/>
          <w:sz w:val="22"/>
          <w:szCs w:val="22"/>
        </w:rPr>
        <w:t>1</w:t>
      </w:r>
      <w:r w:rsidR="00007848">
        <w:rPr>
          <w:rFonts w:ascii="Arial" w:hAnsi="Arial" w:cs="Arial"/>
          <w:sz w:val="22"/>
          <w:szCs w:val="22"/>
        </w:rPr>
        <w:t>/03/202</w:t>
      </w:r>
      <w:r w:rsidR="00817951">
        <w:rPr>
          <w:rFonts w:ascii="Arial" w:hAnsi="Arial" w:cs="Arial"/>
          <w:sz w:val="22"/>
          <w:szCs w:val="22"/>
        </w:rPr>
        <w:t>4</w:t>
      </w:r>
    </w:p>
    <w:p w14:paraId="3190D616" w14:textId="77777777" w:rsidR="00370193" w:rsidRDefault="00370193" w:rsidP="000A68F4">
      <w:pPr>
        <w:rPr>
          <w:rFonts w:ascii="Arial" w:hAnsi="Arial" w:cs="Arial"/>
          <w:sz w:val="22"/>
          <w:szCs w:val="22"/>
        </w:rPr>
      </w:pPr>
    </w:p>
    <w:p w14:paraId="1C71C8DC" w14:textId="3A1F7E52" w:rsidR="00370193" w:rsidRPr="00135793" w:rsidRDefault="00007848" w:rsidP="000A68F4">
      <w:pPr>
        <w:rPr>
          <w:rFonts w:ascii="Arial" w:hAnsi="Arial" w:cs="Arial"/>
          <w:sz w:val="22"/>
          <w:szCs w:val="22"/>
        </w:rPr>
      </w:pPr>
      <w:r>
        <w:rPr>
          <w:rFonts w:ascii="Arial" w:hAnsi="Arial" w:cs="Arial"/>
          <w:sz w:val="22"/>
          <w:szCs w:val="22"/>
        </w:rPr>
        <w:t>To be reviewed Spring term 202</w:t>
      </w:r>
      <w:r w:rsidR="00817951">
        <w:rPr>
          <w:rFonts w:ascii="Arial" w:hAnsi="Arial" w:cs="Arial"/>
          <w:sz w:val="22"/>
          <w:szCs w:val="22"/>
        </w:rPr>
        <w:t>6</w:t>
      </w:r>
    </w:p>
    <w:p w14:paraId="5433629B" w14:textId="77777777" w:rsidR="000A68F4" w:rsidRPr="00135793" w:rsidRDefault="000A68F4" w:rsidP="000A68F4">
      <w:pPr>
        <w:rPr>
          <w:rFonts w:ascii="Arial" w:hAnsi="Arial" w:cs="Arial"/>
          <w:sz w:val="22"/>
          <w:szCs w:val="22"/>
        </w:rPr>
      </w:pPr>
    </w:p>
    <w:p w14:paraId="525AC779" w14:textId="77777777" w:rsidR="000A68F4" w:rsidRDefault="000A68F4" w:rsidP="000A68F4">
      <w:pPr>
        <w:rPr>
          <w:rFonts w:ascii="Arial" w:hAnsi="Arial" w:cs="Arial"/>
          <w:sz w:val="22"/>
          <w:szCs w:val="22"/>
        </w:rPr>
      </w:pPr>
    </w:p>
    <w:p w14:paraId="7FA34DC3" w14:textId="77777777" w:rsidR="00007848" w:rsidRPr="00135793" w:rsidRDefault="00007848" w:rsidP="000A68F4">
      <w:pPr>
        <w:rPr>
          <w:rFonts w:ascii="Arial" w:hAnsi="Arial" w:cs="Arial"/>
          <w:sz w:val="22"/>
          <w:szCs w:val="22"/>
        </w:rPr>
      </w:pPr>
    </w:p>
    <w:p w14:paraId="36EB25C1" w14:textId="77777777" w:rsidR="000A68F4" w:rsidRDefault="000A68F4" w:rsidP="000A68F4">
      <w:pPr>
        <w:rPr>
          <w:vanish/>
        </w:rPr>
      </w:pPr>
      <w:r w:rsidRPr="00135793">
        <w:rPr>
          <w:rFonts w:ascii="Arial" w:hAnsi="Arial" w:cs="Arial"/>
          <w:sz w:val="22"/>
          <w:szCs w:val="22"/>
        </w:rPr>
        <w:t xml:space="preserve">Chair  </w:t>
      </w:r>
      <w:r w:rsidR="006F720A">
        <w:rPr>
          <w:rFonts w:ascii="Arial" w:hAnsi="Arial" w:cs="Arial"/>
          <w:sz w:val="22"/>
          <w:szCs w:val="22"/>
        </w:rPr>
        <w:t xml:space="preserve"> </w:t>
      </w:r>
      <w:r w:rsidR="006F720A">
        <w:rPr>
          <w:rFonts w:ascii="Arial" w:hAnsi="Arial" w:cs="Arial"/>
          <w:sz w:val="22"/>
          <w:szCs w:val="22"/>
        </w:rPr>
        <w:tab/>
      </w:r>
      <w:r w:rsidR="00BC3B93">
        <w:rPr>
          <w:noProof/>
          <w:lang w:eastAsia="en-GB"/>
        </w:rPr>
        <w:drawing>
          <wp:inline distT="0" distB="0" distL="0" distR="0" wp14:anchorId="008D0051" wp14:editId="3C51D69A">
            <wp:extent cx="1181100" cy="42905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sharpenSoften amount="50000"/>
                              </a14:imgEffect>
                            </a14:imgLayer>
                          </a14:imgProps>
                        </a:ext>
                      </a:extLst>
                    </a:blip>
                    <a:stretch>
                      <a:fillRect/>
                    </a:stretch>
                  </pic:blipFill>
                  <pic:spPr>
                    <a:xfrm>
                      <a:off x="0" y="0"/>
                      <a:ext cx="1233990" cy="448266"/>
                    </a:xfrm>
                    <a:prstGeom prst="rect">
                      <a:avLst/>
                    </a:prstGeom>
                  </pic:spPr>
                </pic:pic>
              </a:graphicData>
            </a:graphic>
          </wp:inline>
        </w:drawing>
      </w:r>
      <w:r w:rsidR="00007848">
        <w:rPr>
          <w:rFonts w:ascii="Arial" w:hAnsi="Arial" w:cs="Arial"/>
          <w:sz w:val="22"/>
          <w:szCs w:val="22"/>
        </w:rPr>
        <w:tab/>
      </w:r>
      <w:r w:rsidR="00007848">
        <w:rPr>
          <w:rFonts w:ascii="Arial" w:hAnsi="Arial" w:cs="Arial"/>
          <w:sz w:val="22"/>
          <w:szCs w:val="22"/>
        </w:rPr>
        <w:tab/>
      </w:r>
      <w:r>
        <w:rPr>
          <w:rFonts w:ascii="Arial" w:hAnsi="Arial" w:cs="Arial"/>
          <w:sz w:val="22"/>
          <w:szCs w:val="22"/>
        </w:rPr>
        <w:t xml:space="preserve">CEO </w:t>
      </w:r>
      <w:r w:rsidR="00BC3B93">
        <w:rPr>
          <w:noProof/>
          <w:lang w:eastAsia="en-GB"/>
        </w:rPr>
        <w:drawing>
          <wp:inline distT="0" distB="0" distL="0" distR="0" wp14:anchorId="2AA2AE1C" wp14:editId="3DFE3726">
            <wp:extent cx="21717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71700" cy="447675"/>
                    </a:xfrm>
                    <a:prstGeom prst="rect">
                      <a:avLst/>
                    </a:prstGeom>
                  </pic:spPr>
                </pic:pic>
              </a:graphicData>
            </a:graphic>
          </wp:inline>
        </w:drawing>
      </w:r>
    </w:p>
    <w:p w14:paraId="761436F3" w14:textId="77777777" w:rsidR="00546872" w:rsidRDefault="00546872"/>
    <w:sectPr w:rsidR="00546872" w:rsidSect="00AC14F3">
      <w:pgSz w:w="11907" w:h="16840" w:code="9"/>
      <w:pgMar w:top="1702" w:right="1440" w:bottom="1080" w:left="1440" w:header="720" w:footer="720" w:gutter="0"/>
      <w:pgNumType w:start="1"/>
      <w:cols w:space="1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7605A" w14:textId="77777777" w:rsidR="000A68F4" w:rsidRDefault="000A68F4" w:rsidP="000A68F4">
      <w:r>
        <w:separator/>
      </w:r>
    </w:p>
  </w:endnote>
  <w:endnote w:type="continuationSeparator" w:id="0">
    <w:p w14:paraId="5EC992CD" w14:textId="77777777" w:rsidR="000A68F4" w:rsidRDefault="000A68F4" w:rsidP="000A6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67183" w14:textId="77777777" w:rsidR="000A68F4" w:rsidRDefault="000A68F4" w:rsidP="000A68F4">
      <w:r>
        <w:separator/>
      </w:r>
    </w:p>
  </w:footnote>
  <w:footnote w:type="continuationSeparator" w:id="0">
    <w:p w14:paraId="5DF67042" w14:textId="77777777" w:rsidR="000A68F4" w:rsidRDefault="000A68F4" w:rsidP="000A6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E4163"/>
    <w:multiLevelType w:val="hybridMultilevel"/>
    <w:tmpl w:val="2D9AB272"/>
    <w:lvl w:ilvl="0" w:tplc="5D58835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4F489C"/>
    <w:multiLevelType w:val="hybridMultilevel"/>
    <w:tmpl w:val="C0F60EFA"/>
    <w:lvl w:ilvl="0" w:tplc="5EFEA9AE">
      <w:start w:val="1"/>
      <w:numFmt w:val="lowerRoman"/>
      <w:lvlText w:val="(%1)"/>
      <w:lvlJc w:val="left"/>
      <w:pPr>
        <w:tabs>
          <w:tab w:val="num" w:pos="2880"/>
        </w:tabs>
        <w:ind w:left="2880" w:hanging="720"/>
      </w:pPr>
      <w:rPr>
        <w:rFonts w:hint="default"/>
      </w:rPr>
    </w:lvl>
    <w:lvl w:ilvl="1" w:tplc="B76676CE">
      <w:start w:val="1"/>
      <w:numFmt w:val="lowerLetter"/>
      <w:lvlText w:val="(%2)"/>
      <w:lvlJc w:val="left"/>
      <w:pPr>
        <w:tabs>
          <w:tab w:val="num" w:pos="3600"/>
        </w:tabs>
        <w:ind w:left="3600" w:hanging="720"/>
      </w:pPr>
      <w:rPr>
        <w:rFonts w:hint="default"/>
      </w:rPr>
    </w:lvl>
    <w:lvl w:ilvl="2" w:tplc="011E4FF0">
      <w:start w:val="1"/>
      <w:numFmt w:val="lowerLetter"/>
      <w:lvlText w:val="%3)"/>
      <w:lvlJc w:val="left"/>
      <w:pPr>
        <w:tabs>
          <w:tab w:val="num" w:pos="4500"/>
        </w:tabs>
        <w:ind w:left="4500" w:hanging="72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52B771B0"/>
    <w:multiLevelType w:val="hybridMultilevel"/>
    <w:tmpl w:val="593811B8"/>
    <w:lvl w:ilvl="0" w:tplc="48C29E78">
      <w:start w:val="7"/>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8F4"/>
    <w:rsid w:val="00007848"/>
    <w:rsid w:val="000A68F4"/>
    <w:rsid w:val="000E2CE7"/>
    <w:rsid w:val="00370193"/>
    <w:rsid w:val="0047018F"/>
    <w:rsid w:val="00546872"/>
    <w:rsid w:val="006F720A"/>
    <w:rsid w:val="00817951"/>
    <w:rsid w:val="00BC3B93"/>
    <w:rsid w:val="00E82155"/>
    <w:rsid w:val="00EB5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F7A6"/>
  <w15:docId w15:val="{C9653934-4799-4C34-9DA5-6A7FCE05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68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68F4"/>
    <w:pPr>
      <w:tabs>
        <w:tab w:val="center" w:pos="4153"/>
        <w:tab w:val="right" w:pos="8306"/>
      </w:tabs>
    </w:pPr>
  </w:style>
  <w:style w:type="character" w:customStyle="1" w:styleId="HeaderChar">
    <w:name w:val="Header Char"/>
    <w:basedOn w:val="DefaultParagraphFont"/>
    <w:link w:val="Header"/>
    <w:rsid w:val="000A68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68F4"/>
    <w:pPr>
      <w:tabs>
        <w:tab w:val="center" w:pos="4513"/>
        <w:tab w:val="right" w:pos="9026"/>
      </w:tabs>
    </w:pPr>
  </w:style>
  <w:style w:type="character" w:customStyle="1" w:styleId="FooterChar">
    <w:name w:val="Footer Char"/>
    <w:basedOn w:val="DefaultParagraphFont"/>
    <w:link w:val="Footer"/>
    <w:uiPriority w:val="99"/>
    <w:rsid w:val="000A68F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2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C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t.marsh</dc:creator>
  <cp:lastModifiedBy>C Turner</cp:lastModifiedBy>
  <cp:revision>3</cp:revision>
  <cp:lastPrinted>2021-02-15T14:59:00Z</cp:lastPrinted>
  <dcterms:created xsi:type="dcterms:W3CDTF">2024-04-12T14:39:00Z</dcterms:created>
  <dcterms:modified xsi:type="dcterms:W3CDTF">2024-04-12T14:41:00Z</dcterms:modified>
</cp:coreProperties>
</file>