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C1ED34" w14:textId="77777777" w:rsidR="002F4892" w:rsidRPr="00DB5C76" w:rsidRDefault="00B40C85" w:rsidP="00B40C85">
      <w:pPr>
        <w:jc w:val="center"/>
        <w:rPr>
          <w:rFonts w:ascii="Arial" w:hAnsi="Arial" w:cs="Arial"/>
          <w:b/>
          <w:color w:val="C00000"/>
          <w:sz w:val="44"/>
          <w:szCs w:val="44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208A927" wp14:editId="014E2626">
            <wp:simplePos x="0" y="0"/>
            <wp:positionH relativeFrom="column">
              <wp:posOffset>-17145</wp:posOffset>
            </wp:positionH>
            <wp:positionV relativeFrom="paragraph">
              <wp:posOffset>-17144</wp:posOffset>
            </wp:positionV>
            <wp:extent cx="504825" cy="428786"/>
            <wp:effectExtent l="0" t="0" r="0" b="9525"/>
            <wp:wrapNone/>
            <wp:docPr id="5" name="Picture 5" descr="T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E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806" cy="43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051E"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2E1A1F47" wp14:editId="3B2EA55C">
            <wp:simplePos x="0" y="0"/>
            <wp:positionH relativeFrom="margin">
              <wp:posOffset>8625205</wp:posOffset>
            </wp:positionH>
            <wp:positionV relativeFrom="paragraph">
              <wp:posOffset>1905</wp:posOffset>
            </wp:positionV>
            <wp:extent cx="1339215" cy="333375"/>
            <wp:effectExtent l="0" t="0" r="0" b="9525"/>
            <wp:wrapTight wrapText="bothSides">
              <wp:wrapPolygon edited="0">
                <wp:start x="0" y="0"/>
                <wp:lineTo x="0" y="20983"/>
                <wp:lineTo x="21201" y="20983"/>
                <wp:lineTo x="21201" y="0"/>
                <wp:lineTo x="0" y="0"/>
              </wp:wrapPolygon>
            </wp:wrapTight>
            <wp:docPr id="6" name="Picture 6" descr="ecmlogo (00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cmlogo (002)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21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color w:val="C00000"/>
          <w:sz w:val="44"/>
        </w:rPr>
        <w:t xml:space="preserve">                    </w:t>
      </w:r>
      <w:r w:rsidR="0046687E" w:rsidRPr="00DB5C76">
        <w:rPr>
          <w:rFonts w:ascii="Arial" w:hAnsi="Arial" w:cs="Arial"/>
          <w:b/>
          <w:color w:val="C00000"/>
          <w:sz w:val="44"/>
          <w:szCs w:val="44"/>
        </w:rPr>
        <w:t>Wombwell Park Street Primary School</w:t>
      </w:r>
    </w:p>
    <w:p w14:paraId="402E4FFA" w14:textId="77777777" w:rsidR="0004330D" w:rsidRDefault="00746A6F" w:rsidP="00B40C85">
      <w:pPr>
        <w:spacing w:after="0" w:line="240" w:lineRule="auto"/>
        <w:jc w:val="center"/>
        <w:rPr>
          <w:b/>
          <w:sz w:val="20"/>
        </w:rPr>
      </w:pPr>
      <w:r>
        <w:rPr>
          <w:b/>
          <w:sz w:val="20"/>
        </w:rPr>
        <w:t xml:space="preserve">Our </w:t>
      </w:r>
      <w:r w:rsidR="00B40C85">
        <w:rPr>
          <w:b/>
          <w:sz w:val="20"/>
        </w:rPr>
        <w:t>school’s ‘Safeguarding T</w:t>
      </w:r>
      <w:r>
        <w:rPr>
          <w:b/>
          <w:sz w:val="20"/>
        </w:rPr>
        <w:t>eam</w:t>
      </w:r>
      <w:r w:rsidR="00B40C85">
        <w:rPr>
          <w:b/>
          <w:sz w:val="20"/>
        </w:rPr>
        <w:t>’</w:t>
      </w:r>
      <w:r>
        <w:rPr>
          <w:b/>
          <w:sz w:val="20"/>
        </w:rPr>
        <w:t xml:space="preserve"> is</w:t>
      </w:r>
      <w:r w:rsidR="0027051E" w:rsidRPr="00746A6F">
        <w:rPr>
          <w:b/>
          <w:sz w:val="20"/>
        </w:rPr>
        <w:t xml:space="preserve"> committed to safeguarding and promoting the </w:t>
      </w:r>
      <w:r w:rsidR="00B40C85">
        <w:rPr>
          <w:b/>
          <w:sz w:val="20"/>
        </w:rPr>
        <w:t xml:space="preserve">best quality </w:t>
      </w:r>
      <w:r w:rsidR="00715866">
        <w:rPr>
          <w:b/>
          <w:sz w:val="20"/>
        </w:rPr>
        <w:t>care</w:t>
      </w:r>
      <w:r w:rsidR="00B40C85">
        <w:rPr>
          <w:b/>
          <w:sz w:val="20"/>
        </w:rPr>
        <w:t xml:space="preserve"> for</w:t>
      </w:r>
      <w:r w:rsidR="0027051E" w:rsidRPr="00746A6F">
        <w:rPr>
          <w:b/>
          <w:sz w:val="20"/>
        </w:rPr>
        <w:t xml:space="preserve"> children</w:t>
      </w:r>
      <w:r w:rsidR="00D943A4">
        <w:rPr>
          <w:b/>
          <w:sz w:val="20"/>
        </w:rPr>
        <w:t>.</w:t>
      </w:r>
    </w:p>
    <w:p w14:paraId="0C3669D9" w14:textId="5ED583CE" w:rsidR="00746A6F" w:rsidRDefault="004906CD" w:rsidP="00B40C85">
      <w:pPr>
        <w:spacing w:after="0" w:line="240" w:lineRule="auto"/>
        <w:jc w:val="center"/>
        <w:rPr>
          <w:b/>
          <w:sz w:val="20"/>
        </w:rPr>
      </w:pPr>
      <w:r>
        <w:rPr>
          <w:b/>
          <w:sz w:val="20"/>
        </w:rPr>
        <w:t xml:space="preserve">We expect </w:t>
      </w:r>
      <w:r w:rsidR="00A15D14" w:rsidRPr="00746A6F">
        <w:rPr>
          <w:b/>
          <w:sz w:val="20"/>
        </w:rPr>
        <w:t>all staff, students, volunteers</w:t>
      </w:r>
      <w:r w:rsidR="00DB5C76">
        <w:rPr>
          <w:b/>
          <w:sz w:val="20"/>
        </w:rPr>
        <w:t xml:space="preserve"> </w:t>
      </w:r>
      <w:r w:rsidR="00A15D14" w:rsidRPr="00746A6F">
        <w:rPr>
          <w:b/>
          <w:sz w:val="20"/>
        </w:rPr>
        <w:t>and parents</w:t>
      </w:r>
      <w:r w:rsidR="00B40C85">
        <w:rPr>
          <w:b/>
          <w:sz w:val="20"/>
        </w:rPr>
        <w:t xml:space="preserve"> to share this view</w:t>
      </w:r>
      <w:r w:rsidR="0004330D">
        <w:rPr>
          <w:b/>
          <w:sz w:val="20"/>
        </w:rPr>
        <w:t xml:space="preserve"> and encourage a ‘professional curiosity’ to ensure all of our school’s team is well cared for</w:t>
      </w:r>
      <w:r w:rsidR="0027051E" w:rsidRPr="00746A6F">
        <w:rPr>
          <w:b/>
          <w:sz w:val="20"/>
        </w:rPr>
        <w:t>.</w:t>
      </w:r>
    </w:p>
    <w:p w14:paraId="1E876075" w14:textId="61299735" w:rsidR="00A15D14" w:rsidRDefault="0046687E" w:rsidP="00746A6F">
      <w:pPr>
        <w:spacing w:after="0" w:line="240" w:lineRule="auto"/>
        <w:jc w:val="center"/>
        <w:rPr>
          <w:b/>
          <w:sz w:val="20"/>
        </w:rPr>
      </w:pPr>
      <w:r w:rsidRPr="00746A6F">
        <w:rPr>
          <w:b/>
          <w:sz w:val="20"/>
        </w:rPr>
        <w:t>If you have</w:t>
      </w:r>
      <w:r w:rsidRPr="00746A6F">
        <w:rPr>
          <w:b/>
          <w:color w:val="FF0000"/>
          <w:sz w:val="20"/>
        </w:rPr>
        <w:t xml:space="preserve"> </w:t>
      </w:r>
      <w:r w:rsidR="00BD1416" w:rsidRPr="00746A6F">
        <w:rPr>
          <w:b/>
          <w:color w:val="FF0000"/>
          <w:sz w:val="20"/>
          <w:u w:val="single"/>
        </w:rPr>
        <w:t>ANY</w:t>
      </w:r>
      <w:r w:rsidRPr="00746A6F">
        <w:rPr>
          <w:b/>
          <w:color w:val="FF0000"/>
          <w:sz w:val="20"/>
        </w:rPr>
        <w:t xml:space="preserve"> </w:t>
      </w:r>
      <w:r w:rsidRPr="00746A6F">
        <w:rPr>
          <w:b/>
          <w:sz w:val="20"/>
        </w:rPr>
        <w:t>concerns relating to th</w:t>
      </w:r>
      <w:r w:rsidR="0027051E" w:rsidRPr="00746A6F">
        <w:rPr>
          <w:b/>
          <w:sz w:val="20"/>
        </w:rPr>
        <w:t>e safeguarding of the children at</w:t>
      </w:r>
      <w:r w:rsidRPr="00746A6F">
        <w:rPr>
          <w:b/>
          <w:sz w:val="20"/>
        </w:rPr>
        <w:t xml:space="preserve"> Wombw</w:t>
      </w:r>
      <w:r w:rsidR="0027051E" w:rsidRPr="00746A6F">
        <w:rPr>
          <w:b/>
          <w:sz w:val="20"/>
        </w:rPr>
        <w:t xml:space="preserve">ell Park Street Primary School, then </w:t>
      </w:r>
      <w:r w:rsidRPr="00746A6F">
        <w:rPr>
          <w:b/>
          <w:sz w:val="20"/>
        </w:rPr>
        <w:t>please follow school policy a</w:t>
      </w:r>
      <w:r w:rsidR="00746A6F">
        <w:rPr>
          <w:b/>
          <w:sz w:val="20"/>
        </w:rPr>
        <w:t>nd notify the staff below</w:t>
      </w:r>
      <w:r w:rsidR="00DB5C76">
        <w:rPr>
          <w:b/>
          <w:sz w:val="20"/>
        </w:rPr>
        <w:t xml:space="preserve"> immediately.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1"/>
        <w:gridCol w:w="299"/>
        <w:gridCol w:w="3098"/>
        <w:gridCol w:w="3101"/>
        <w:gridCol w:w="3095"/>
        <w:gridCol w:w="3100"/>
      </w:tblGrid>
      <w:tr w:rsidR="00715866" w14:paraId="1B71060F" w14:textId="77777777" w:rsidTr="00715866">
        <w:tc>
          <w:tcPr>
            <w:tcW w:w="2830" w:type="dxa"/>
          </w:tcPr>
          <w:p w14:paraId="1D643577" w14:textId="1A77ED89" w:rsidR="00715866" w:rsidRPr="0004330D" w:rsidRDefault="00715866" w:rsidP="00DB5C76">
            <w:pPr>
              <w:jc w:val="right"/>
              <w:rPr>
                <w:b/>
                <w:sz w:val="18"/>
                <w:szCs w:val="18"/>
              </w:rPr>
            </w:pPr>
            <w:r w:rsidRPr="0004330D">
              <w:rPr>
                <w:b/>
                <w:sz w:val="18"/>
                <w:szCs w:val="18"/>
              </w:rPr>
              <w:t>Staff</w:t>
            </w:r>
          </w:p>
        </w:tc>
        <w:tc>
          <w:tcPr>
            <w:tcW w:w="12864" w:type="dxa"/>
            <w:gridSpan w:val="5"/>
          </w:tcPr>
          <w:p w14:paraId="2863E5BB" w14:textId="41863BCD" w:rsidR="00715866" w:rsidRPr="0004330D" w:rsidRDefault="00DB5C76" w:rsidP="00DB5C76">
            <w:pPr>
              <w:rPr>
                <w:b/>
                <w:sz w:val="18"/>
                <w:szCs w:val="18"/>
              </w:rPr>
            </w:pPr>
            <w:r w:rsidRPr="0004330D">
              <w:rPr>
                <w:sz w:val="18"/>
                <w:szCs w:val="18"/>
              </w:rPr>
              <w:t xml:space="preserve">Report </w:t>
            </w:r>
            <w:r w:rsidR="00715866" w:rsidRPr="0004330D">
              <w:rPr>
                <w:sz w:val="18"/>
                <w:szCs w:val="18"/>
              </w:rPr>
              <w:t xml:space="preserve">via our online recording and tracking system CPOMS, by alerting DSLs using a </w:t>
            </w:r>
            <w:proofErr w:type="spellStart"/>
            <w:r w:rsidR="00715866" w:rsidRPr="0004330D">
              <w:rPr>
                <w:sz w:val="18"/>
                <w:szCs w:val="18"/>
              </w:rPr>
              <w:t>‘Cause</w:t>
            </w:r>
            <w:proofErr w:type="spellEnd"/>
            <w:r w:rsidR="00715866" w:rsidRPr="0004330D">
              <w:rPr>
                <w:sz w:val="18"/>
                <w:szCs w:val="18"/>
              </w:rPr>
              <w:t xml:space="preserve"> for Concern’ (</w:t>
            </w:r>
            <w:proofErr w:type="spellStart"/>
            <w:r w:rsidR="00715866" w:rsidRPr="0004330D">
              <w:rPr>
                <w:sz w:val="18"/>
                <w:szCs w:val="18"/>
              </w:rPr>
              <w:t>CfC</w:t>
            </w:r>
            <w:proofErr w:type="spellEnd"/>
            <w:r w:rsidR="00715866" w:rsidRPr="0004330D">
              <w:rPr>
                <w:sz w:val="18"/>
                <w:szCs w:val="18"/>
              </w:rPr>
              <w:t xml:space="preserve">), as well as by </w:t>
            </w:r>
            <w:r w:rsidRPr="0004330D">
              <w:rPr>
                <w:sz w:val="18"/>
                <w:szCs w:val="18"/>
              </w:rPr>
              <w:t xml:space="preserve">directly </w:t>
            </w:r>
            <w:r w:rsidR="00715866" w:rsidRPr="0004330D">
              <w:rPr>
                <w:sz w:val="18"/>
                <w:szCs w:val="18"/>
              </w:rPr>
              <w:t>speaking to DSLs.</w:t>
            </w:r>
          </w:p>
        </w:tc>
      </w:tr>
      <w:tr w:rsidR="00715866" w14:paraId="780E7278" w14:textId="77777777" w:rsidTr="00715866">
        <w:tc>
          <w:tcPr>
            <w:tcW w:w="2830" w:type="dxa"/>
          </w:tcPr>
          <w:p w14:paraId="5A024018" w14:textId="3DD64B71" w:rsidR="00715866" w:rsidRPr="0004330D" w:rsidRDefault="00715866" w:rsidP="00DB5C76">
            <w:pPr>
              <w:jc w:val="right"/>
              <w:rPr>
                <w:b/>
                <w:sz w:val="18"/>
                <w:szCs w:val="18"/>
              </w:rPr>
            </w:pPr>
            <w:r w:rsidRPr="0004330D">
              <w:rPr>
                <w:b/>
                <w:sz w:val="18"/>
                <w:szCs w:val="18"/>
              </w:rPr>
              <w:t>Students/Volunteers/Visitors</w:t>
            </w:r>
            <w:r w:rsidR="0004330D" w:rsidRPr="0004330D">
              <w:rPr>
                <w:b/>
                <w:sz w:val="18"/>
                <w:szCs w:val="18"/>
              </w:rPr>
              <w:t>/SMSAs</w:t>
            </w:r>
          </w:p>
        </w:tc>
        <w:tc>
          <w:tcPr>
            <w:tcW w:w="12864" w:type="dxa"/>
            <w:gridSpan w:val="5"/>
          </w:tcPr>
          <w:p w14:paraId="2361BFF9" w14:textId="35E636CE" w:rsidR="00715866" w:rsidRPr="0004330D" w:rsidRDefault="00DB5C76" w:rsidP="00DB5C76">
            <w:pPr>
              <w:rPr>
                <w:b/>
                <w:sz w:val="18"/>
                <w:szCs w:val="18"/>
              </w:rPr>
            </w:pPr>
            <w:r w:rsidRPr="0004330D">
              <w:rPr>
                <w:sz w:val="18"/>
                <w:szCs w:val="18"/>
              </w:rPr>
              <w:t>Report</w:t>
            </w:r>
            <w:r w:rsidR="00715866" w:rsidRPr="0004330D">
              <w:rPr>
                <w:sz w:val="18"/>
                <w:szCs w:val="18"/>
              </w:rPr>
              <w:t xml:space="preserve"> to your class teacher/</w:t>
            </w:r>
            <w:r w:rsidRPr="0004330D">
              <w:rPr>
                <w:sz w:val="18"/>
                <w:szCs w:val="18"/>
              </w:rPr>
              <w:t>DSLs</w:t>
            </w:r>
            <w:r w:rsidR="00715866" w:rsidRPr="0004330D">
              <w:rPr>
                <w:sz w:val="18"/>
                <w:szCs w:val="18"/>
              </w:rPr>
              <w:t xml:space="preserve"> identified below and complet</w:t>
            </w:r>
            <w:r w:rsidRPr="0004330D">
              <w:rPr>
                <w:sz w:val="18"/>
                <w:szCs w:val="18"/>
              </w:rPr>
              <w:t>e</w:t>
            </w:r>
            <w:r w:rsidR="00715866" w:rsidRPr="0004330D">
              <w:rPr>
                <w:sz w:val="18"/>
                <w:szCs w:val="18"/>
              </w:rPr>
              <w:t xml:space="preserve"> a CFC form</w:t>
            </w:r>
            <w:r w:rsidRPr="0004330D">
              <w:rPr>
                <w:sz w:val="18"/>
                <w:szCs w:val="18"/>
              </w:rPr>
              <w:t xml:space="preserve"> (</w:t>
            </w:r>
            <w:r w:rsidR="00715866" w:rsidRPr="0004330D">
              <w:rPr>
                <w:sz w:val="18"/>
                <w:szCs w:val="18"/>
              </w:rPr>
              <w:t>found on the corridor between the main entrance and the staffroom</w:t>
            </w:r>
            <w:r w:rsidRPr="0004330D">
              <w:rPr>
                <w:sz w:val="18"/>
                <w:szCs w:val="18"/>
              </w:rPr>
              <w:t>)</w:t>
            </w:r>
            <w:r w:rsidR="00715866" w:rsidRPr="0004330D">
              <w:rPr>
                <w:sz w:val="18"/>
                <w:szCs w:val="18"/>
              </w:rPr>
              <w:t>.</w:t>
            </w:r>
          </w:p>
        </w:tc>
      </w:tr>
      <w:tr w:rsidR="00715866" w14:paraId="75C5357E" w14:textId="77777777" w:rsidTr="00715866">
        <w:tc>
          <w:tcPr>
            <w:tcW w:w="2830" w:type="dxa"/>
          </w:tcPr>
          <w:p w14:paraId="5D4A5C94" w14:textId="352477D2" w:rsidR="00715866" w:rsidRPr="0004330D" w:rsidRDefault="00715866" w:rsidP="00DB5C76">
            <w:pPr>
              <w:jc w:val="right"/>
              <w:rPr>
                <w:b/>
                <w:sz w:val="18"/>
                <w:szCs w:val="18"/>
              </w:rPr>
            </w:pPr>
            <w:r w:rsidRPr="0004330D">
              <w:rPr>
                <w:b/>
                <w:sz w:val="18"/>
                <w:szCs w:val="18"/>
              </w:rPr>
              <w:t>Parents</w:t>
            </w:r>
          </w:p>
        </w:tc>
        <w:tc>
          <w:tcPr>
            <w:tcW w:w="12864" w:type="dxa"/>
            <w:gridSpan w:val="5"/>
          </w:tcPr>
          <w:p w14:paraId="08CE84B1" w14:textId="01A52903" w:rsidR="00715866" w:rsidRPr="0004330D" w:rsidRDefault="00DB5C76" w:rsidP="00DB5C76">
            <w:pPr>
              <w:rPr>
                <w:b/>
                <w:sz w:val="18"/>
                <w:szCs w:val="18"/>
              </w:rPr>
            </w:pPr>
            <w:r w:rsidRPr="0004330D">
              <w:rPr>
                <w:sz w:val="18"/>
                <w:szCs w:val="18"/>
              </w:rPr>
              <w:t xml:space="preserve">Report </w:t>
            </w:r>
            <w:r w:rsidR="00715866" w:rsidRPr="0004330D">
              <w:rPr>
                <w:sz w:val="18"/>
                <w:szCs w:val="18"/>
              </w:rPr>
              <w:t>by contacting the school’s main Office as quickly as possible, to speak to one of the following people.</w:t>
            </w:r>
          </w:p>
        </w:tc>
      </w:tr>
      <w:tr w:rsidR="002F7644" w14:paraId="0FD9863E" w14:textId="77777777" w:rsidTr="002F7644">
        <w:tc>
          <w:tcPr>
            <w:tcW w:w="3138" w:type="dxa"/>
            <w:gridSpan w:val="2"/>
          </w:tcPr>
          <w:p w14:paraId="10289A6C" w14:textId="77777777" w:rsidR="002F7644" w:rsidRDefault="002F7644" w:rsidP="0094140B">
            <w:pPr>
              <w:jc w:val="center"/>
              <w:rPr>
                <w:sz w:val="12"/>
                <w:szCs w:val="12"/>
              </w:rPr>
            </w:pPr>
          </w:p>
          <w:p w14:paraId="6190B44B" w14:textId="2FBFBE19" w:rsidR="00F91450" w:rsidRDefault="00F91450" w:rsidP="0094140B">
            <w:pPr>
              <w:jc w:val="center"/>
              <w:rPr>
                <w:sz w:val="20"/>
              </w:rPr>
            </w:pPr>
            <w:r w:rsidRPr="00715866">
              <w:rPr>
                <w:noProof/>
                <w:sz w:val="12"/>
                <w:szCs w:val="12"/>
              </w:rPr>
              <w:drawing>
                <wp:inline distT="0" distB="0" distL="0" distR="0" wp14:anchorId="69EC940E" wp14:editId="33F8C829">
                  <wp:extent cx="952500" cy="1195860"/>
                  <wp:effectExtent l="0" t="0" r="0" b="4445"/>
                  <wp:docPr id="9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6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0579" cy="12060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39" w:type="dxa"/>
          </w:tcPr>
          <w:p w14:paraId="37AE79FB" w14:textId="77777777" w:rsidR="002F7644" w:rsidRDefault="002F7644" w:rsidP="0094140B">
            <w:pPr>
              <w:jc w:val="center"/>
              <w:rPr>
                <w:sz w:val="12"/>
                <w:szCs w:val="12"/>
              </w:rPr>
            </w:pPr>
          </w:p>
          <w:p w14:paraId="07618FEB" w14:textId="4745B6BA" w:rsidR="00F91450" w:rsidRDefault="00F91450" w:rsidP="0094140B">
            <w:pPr>
              <w:jc w:val="center"/>
              <w:rPr>
                <w:sz w:val="20"/>
              </w:rPr>
            </w:pPr>
            <w:r w:rsidRPr="00715866">
              <w:rPr>
                <w:noProof/>
                <w:sz w:val="12"/>
                <w:szCs w:val="12"/>
              </w:rPr>
              <w:drawing>
                <wp:inline distT="0" distB="0" distL="0" distR="0" wp14:anchorId="587FDF20" wp14:editId="3C9FBB7F">
                  <wp:extent cx="919843" cy="1182655"/>
                  <wp:effectExtent l="0" t="0" r="0" b="0"/>
                  <wp:docPr id="19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8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615" cy="12119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39" w:type="dxa"/>
          </w:tcPr>
          <w:p w14:paraId="442CF6E8" w14:textId="77777777" w:rsidR="002F7644" w:rsidRDefault="002F7644" w:rsidP="0094140B">
            <w:pPr>
              <w:jc w:val="center"/>
              <w:rPr>
                <w:sz w:val="12"/>
                <w:szCs w:val="12"/>
              </w:rPr>
            </w:pPr>
          </w:p>
          <w:p w14:paraId="44DAE8B6" w14:textId="46FCE8EC" w:rsidR="00F91450" w:rsidRDefault="00F91450" w:rsidP="0094140B">
            <w:pPr>
              <w:jc w:val="center"/>
              <w:rPr>
                <w:sz w:val="20"/>
              </w:rPr>
            </w:pPr>
            <w:r w:rsidRPr="00715866">
              <w:rPr>
                <w:noProof/>
                <w:sz w:val="12"/>
                <w:szCs w:val="12"/>
              </w:rPr>
              <w:drawing>
                <wp:inline distT="0" distB="0" distL="0" distR="0" wp14:anchorId="6F809261" wp14:editId="1A620D5E">
                  <wp:extent cx="982435" cy="1152114"/>
                  <wp:effectExtent l="19050" t="19050" r="27305" b="10160"/>
                  <wp:docPr id="17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6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2919" cy="1164408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2">
                                <a:lumMod val="7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39" w:type="dxa"/>
          </w:tcPr>
          <w:p w14:paraId="2A0736D2" w14:textId="77777777" w:rsidR="002F7644" w:rsidRDefault="002F7644" w:rsidP="0094140B">
            <w:pPr>
              <w:jc w:val="center"/>
              <w:rPr>
                <w:noProof/>
                <w:sz w:val="12"/>
                <w:szCs w:val="12"/>
                <w:lang w:eastAsia="en-GB"/>
              </w:rPr>
            </w:pPr>
          </w:p>
          <w:p w14:paraId="49CB05CF" w14:textId="77777777" w:rsidR="00F91450" w:rsidRDefault="00F91450" w:rsidP="0094140B">
            <w:pPr>
              <w:jc w:val="center"/>
              <w:rPr>
                <w:sz w:val="20"/>
              </w:rPr>
            </w:pPr>
            <w:r w:rsidRPr="00715866">
              <w:rPr>
                <w:noProof/>
                <w:sz w:val="12"/>
                <w:szCs w:val="12"/>
                <w:lang w:eastAsia="en-GB"/>
              </w:rPr>
              <w:drawing>
                <wp:inline distT="0" distB="0" distL="0" distR="0" wp14:anchorId="0EB9AAFE" wp14:editId="0B4B8DF2">
                  <wp:extent cx="901700" cy="1159328"/>
                  <wp:effectExtent l="0" t="0" r="0" b="3175"/>
                  <wp:docPr id="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1617" cy="1184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D1E6CC1" w14:textId="6845689C" w:rsidR="00F91450" w:rsidRDefault="00F91450" w:rsidP="0094140B">
            <w:pPr>
              <w:jc w:val="center"/>
              <w:rPr>
                <w:sz w:val="20"/>
              </w:rPr>
            </w:pPr>
          </w:p>
        </w:tc>
        <w:tc>
          <w:tcPr>
            <w:tcW w:w="3139" w:type="dxa"/>
          </w:tcPr>
          <w:p w14:paraId="646A662A" w14:textId="77777777" w:rsidR="002F7644" w:rsidRDefault="002F7644" w:rsidP="0094140B">
            <w:pPr>
              <w:jc w:val="center"/>
              <w:rPr>
                <w:b/>
                <w:noProof/>
                <w:sz w:val="12"/>
                <w:szCs w:val="12"/>
                <w:u w:val="single"/>
                <w:lang w:eastAsia="en-GB"/>
              </w:rPr>
            </w:pPr>
          </w:p>
          <w:p w14:paraId="333EEB66" w14:textId="72D985B5" w:rsidR="00F91450" w:rsidRDefault="00F91450" w:rsidP="0094140B">
            <w:pPr>
              <w:jc w:val="center"/>
              <w:rPr>
                <w:sz w:val="20"/>
              </w:rPr>
            </w:pPr>
            <w:r w:rsidRPr="00FD695C">
              <w:rPr>
                <w:b/>
                <w:noProof/>
                <w:sz w:val="12"/>
                <w:szCs w:val="12"/>
                <w:u w:val="single"/>
                <w:lang w:eastAsia="en-GB"/>
              </w:rPr>
              <w:drawing>
                <wp:inline distT="0" distB="0" distL="0" distR="0" wp14:anchorId="1DEB6AD1" wp14:editId="6296E031">
                  <wp:extent cx="1016972" cy="1158875"/>
                  <wp:effectExtent l="0" t="0" r="0" b="3175"/>
                  <wp:docPr id="4" name="Picture 4" descr="C:\Users\c.lawson\AppData\Local\Microsoft\Windows\INetCache\Content.Outlook\1W5IXNW7\Elaine Picture - Cop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.lawson\AppData\Local\Microsoft\Windows\INetCache\Content.Outlook\1W5IXNW7\Elaine Picture - Cop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619" cy="119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7644" w14:paraId="4C475091" w14:textId="77777777" w:rsidTr="002F7644">
        <w:tc>
          <w:tcPr>
            <w:tcW w:w="3138" w:type="dxa"/>
            <w:gridSpan w:val="2"/>
          </w:tcPr>
          <w:p w14:paraId="32C3725A" w14:textId="1564FA65" w:rsidR="002F7644" w:rsidRPr="00DB5C76" w:rsidRDefault="002F7644" w:rsidP="002F7644">
            <w:pPr>
              <w:jc w:val="center"/>
              <w:rPr>
                <w:b/>
                <w:sz w:val="20"/>
                <w:szCs w:val="20"/>
              </w:rPr>
            </w:pPr>
            <w:r w:rsidRPr="00DB5C76">
              <w:rPr>
                <w:b/>
                <w:sz w:val="20"/>
                <w:szCs w:val="20"/>
              </w:rPr>
              <w:t xml:space="preserve">Mrs Chloe Lawson – </w:t>
            </w:r>
            <w:r w:rsidR="00DB5C76" w:rsidRPr="00DB5C76">
              <w:rPr>
                <w:b/>
                <w:sz w:val="20"/>
                <w:szCs w:val="20"/>
              </w:rPr>
              <w:t>DSL</w:t>
            </w:r>
            <w:r w:rsidR="005F755D">
              <w:rPr>
                <w:b/>
                <w:sz w:val="20"/>
                <w:szCs w:val="20"/>
              </w:rPr>
              <w:t xml:space="preserve"> &amp; Headteacher</w:t>
            </w:r>
          </w:p>
          <w:p w14:paraId="10EFBB20" w14:textId="4BBEF100" w:rsidR="002F7644" w:rsidRPr="00DB5C76" w:rsidRDefault="002F7644" w:rsidP="002F7644">
            <w:pPr>
              <w:jc w:val="center"/>
              <w:rPr>
                <w:bCs/>
                <w:sz w:val="20"/>
                <w:szCs w:val="20"/>
              </w:rPr>
            </w:pPr>
            <w:r w:rsidRPr="00DB5C76">
              <w:rPr>
                <w:bCs/>
                <w:sz w:val="20"/>
                <w:szCs w:val="20"/>
              </w:rPr>
              <w:t>Mrs Lawson is based in our Leadership Office</w:t>
            </w:r>
            <w:r w:rsidR="005F755D">
              <w:rPr>
                <w:bCs/>
                <w:sz w:val="20"/>
                <w:szCs w:val="20"/>
              </w:rPr>
              <w:t>, accessible via the main school office.</w:t>
            </w:r>
            <w:r w:rsidRPr="00DB5C76">
              <w:rPr>
                <w:bCs/>
                <w:sz w:val="20"/>
                <w:szCs w:val="20"/>
              </w:rPr>
              <w:t xml:space="preserve"> </w:t>
            </w:r>
            <w:r w:rsidR="005F755D">
              <w:rPr>
                <w:bCs/>
                <w:sz w:val="20"/>
                <w:szCs w:val="20"/>
              </w:rPr>
              <w:t xml:space="preserve"> </w:t>
            </w:r>
            <w:r w:rsidRPr="00DB5C76">
              <w:rPr>
                <w:bCs/>
                <w:sz w:val="20"/>
                <w:szCs w:val="20"/>
              </w:rPr>
              <w:t xml:space="preserve">Our school </w:t>
            </w:r>
            <w:r w:rsidR="005F755D">
              <w:rPr>
                <w:bCs/>
                <w:sz w:val="20"/>
                <w:szCs w:val="20"/>
              </w:rPr>
              <w:t>operate</w:t>
            </w:r>
            <w:r w:rsidR="0004330D">
              <w:rPr>
                <w:bCs/>
                <w:sz w:val="20"/>
                <w:szCs w:val="20"/>
              </w:rPr>
              <w:t>s</w:t>
            </w:r>
            <w:r w:rsidRPr="00DB5C76">
              <w:rPr>
                <w:bCs/>
                <w:sz w:val="20"/>
                <w:szCs w:val="20"/>
              </w:rPr>
              <w:t xml:space="preserve"> an open</w:t>
            </w:r>
            <w:r w:rsidR="005F755D">
              <w:rPr>
                <w:bCs/>
                <w:sz w:val="20"/>
                <w:szCs w:val="20"/>
              </w:rPr>
              <w:t>-</w:t>
            </w:r>
            <w:r w:rsidRPr="00DB5C76">
              <w:rPr>
                <w:bCs/>
                <w:sz w:val="20"/>
                <w:szCs w:val="20"/>
              </w:rPr>
              <w:t>door policy</w:t>
            </w:r>
            <w:r w:rsidR="005F755D">
              <w:rPr>
                <w:bCs/>
                <w:sz w:val="20"/>
                <w:szCs w:val="20"/>
              </w:rPr>
              <w:t xml:space="preserve">; </w:t>
            </w:r>
            <w:r w:rsidRPr="00DB5C76">
              <w:rPr>
                <w:bCs/>
                <w:sz w:val="20"/>
                <w:szCs w:val="20"/>
              </w:rPr>
              <w:t>always ask for Mrs Lawson as a priority if you have safeguarding concerns.</w:t>
            </w:r>
          </w:p>
          <w:p w14:paraId="26FFB85D" w14:textId="0B4D07F9" w:rsidR="002F7644" w:rsidRPr="00DB5C76" w:rsidRDefault="002F7644" w:rsidP="002F7644">
            <w:pPr>
              <w:jc w:val="center"/>
              <w:rPr>
                <w:sz w:val="20"/>
                <w:szCs w:val="20"/>
              </w:rPr>
            </w:pPr>
            <w:r w:rsidRPr="00DB5C76">
              <w:rPr>
                <w:bCs/>
                <w:color w:val="FF0000"/>
                <w:sz w:val="20"/>
                <w:szCs w:val="20"/>
              </w:rPr>
              <w:t>Child Protection Officer</w:t>
            </w:r>
            <w:r w:rsidR="005F755D">
              <w:rPr>
                <w:bCs/>
                <w:color w:val="FF0000"/>
                <w:sz w:val="20"/>
                <w:szCs w:val="20"/>
              </w:rPr>
              <w:t xml:space="preserve">; </w:t>
            </w:r>
            <w:r w:rsidRPr="00DB5C76">
              <w:rPr>
                <w:bCs/>
                <w:color w:val="FF0000"/>
                <w:sz w:val="20"/>
                <w:szCs w:val="20"/>
              </w:rPr>
              <w:t>LAC Officer</w:t>
            </w:r>
          </w:p>
        </w:tc>
        <w:tc>
          <w:tcPr>
            <w:tcW w:w="3139" w:type="dxa"/>
          </w:tcPr>
          <w:p w14:paraId="7A74DF21" w14:textId="59FD8F5E" w:rsidR="002F7644" w:rsidRPr="00DB5C76" w:rsidRDefault="002F7644" w:rsidP="002F7644">
            <w:pPr>
              <w:jc w:val="center"/>
              <w:rPr>
                <w:b/>
                <w:sz w:val="20"/>
                <w:szCs w:val="20"/>
              </w:rPr>
            </w:pPr>
            <w:r w:rsidRPr="00DB5C76">
              <w:rPr>
                <w:b/>
                <w:sz w:val="20"/>
                <w:szCs w:val="20"/>
              </w:rPr>
              <w:t xml:space="preserve">Mrs Louise Longden – </w:t>
            </w:r>
            <w:r w:rsidR="00F91450" w:rsidRPr="00DB5C76">
              <w:rPr>
                <w:b/>
                <w:sz w:val="20"/>
                <w:szCs w:val="20"/>
              </w:rPr>
              <w:t>DSL</w:t>
            </w:r>
            <w:r w:rsidR="005F755D">
              <w:rPr>
                <w:b/>
                <w:sz w:val="20"/>
                <w:szCs w:val="20"/>
              </w:rPr>
              <w:t xml:space="preserve"> &amp; Deputy Headteacher</w:t>
            </w:r>
          </w:p>
          <w:p w14:paraId="696CBBC6" w14:textId="2D470FFF" w:rsidR="002F7644" w:rsidRPr="00DB5C76" w:rsidRDefault="002F7644" w:rsidP="002F7644">
            <w:pPr>
              <w:jc w:val="center"/>
              <w:rPr>
                <w:bCs/>
                <w:sz w:val="20"/>
                <w:szCs w:val="20"/>
              </w:rPr>
            </w:pPr>
            <w:r w:rsidRPr="00DB5C76">
              <w:rPr>
                <w:bCs/>
                <w:sz w:val="20"/>
                <w:szCs w:val="20"/>
              </w:rPr>
              <w:t>Mrs Longden is based in our Leadership Office</w:t>
            </w:r>
            <w:r w:rsidR="005F755D">
              <w:rPr>
                <w:bCs/>
                <w:sz w:val="20"/>
                <w:szCs w:val="20"/>
              </w:rPr>
              <w:t xml:space="preserve">, accessible via the main school office. </w:t>
            </w:r>
            <w:r w:rsidRPr="00DB5C76">
              <w:rPr>
                <w:bCs/>
                <w:sz w:val="20"/>
                <w:szCs w:val="20"/>
              </w:rPr>
              <w:t xml:space="preserve">She </w:t>
            </w:r>
            <w:r w:rsidR="005F755D">
              <w:rPr>
                <w:bCs/>
                <w:sz w:val="20"/>
                <w:szCs w:val="20"/>
              </w:rPr>
              <w:t>is Year 6 teacher and also leads on Pupil Premium and Curriculum.  She co-leads as DSL also.</w:t>
            </w:r>
          </w:p>
          <w:p w14:paraId="3B509855" w14:textId="145EA51D" w:rsidR="002F7644" w:rsidRPr="00DB5C76" w:rsidRDefault="002F7644" w:rsidP="002F76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39" w:type="dxa"/>
          </w:tcPr>
          <w:p w14:paraId="5AAA399C" w14:textId="07148CBE" w:rsidR="00F91450" w:rsidRPr="00DB5C76" w:rsidRDefault="00DB5C76" w:rsidP="00F91450">
            <w:pPr>
              <w:jc w:val="center"/>
              <w:rPr>
                <w:b/>
                <w:sz w:val="20"/>
                <w:szCs w:val="20"/>
              </w:rPr>
            </w:pPr>
            <w:r w:rsidRPr="00DB5C76">
              <w:rPr>
                <w:b/>
                <w:sz w:val="20"/>
                <w:szCs w:val="20"/>
              </w:rPr>
              <w:t xml:space="preserve">Mrs </w:t>
            </w:r>
            <w:r w:rsidR="002F7644" w:rsidRPr="00DB5C76">
              <w:rPr>
                <w:b/>
                <w:sz w:val="20"/>
                <w:szCs w:val="20"/>
              </w:rPr>
              <w:t>Carol Hitchens</w:t>
            </w:r>
            <w:r w:rsidR="00F91450" w:rsidRPr="00DB5C76">
              <w:rPr>
                <w:b/>
                <w:sz w:val="20"/>
                <w:szCs w:val="20"/>
              </w:rPr>
              <w:t xml:space="preserve"> – Deputy DSL</w:t>
            </w:r>
          </w:p>
          <w:p w14:paraId="1DF0D8D6" w14:textId="069910EC" w:rsidR="002F7644" w:rsidRPr="00DB5C76" w:rsidRDefault="002F7644" w:rsidP="00F91450">
            <w:pPr>
              <w:jc w:val="center"/>
              <w:rPr>
                <w:bCs/>
                <w:sz w:val="20"/>
                <w:szCs w:val="20"/>
                <w:u w:val="single"/>
              </w:rPr>
            </w:pPr>
            <w:r w:rsidRPr="00DB5C76">
              <w:rPr>
                <w:bCs/>
                <w:sz w:val="20"/>
                <w:szCs w:val="20"/>
              </w:rPr>
              <w:t xml:space="preserve">Mrs Hitchens is based in </w:t>
            </w:r>
            <w:r w:rsidR="005F755D">
              <w:rPr>
                <w:bCs/>
                <w:sz w:val="20"/>
                <w:szCs w:val="20"/>
              </w:rPr>
              <w:t>the PSA room, accessible via</w:t>
            </w:r>
            <w:r w:rsidRPr="00DB5C76">
              <w:rPr>
                <w:bCs/>
                <w:sz w:val="20"/>
                <w:szCs w:val="20"/>
              </w:rPr>
              <w:t xml:space="preserve"> the main </w:t>
            </w:r>
            <w:r w:rsidR="005F755D">
              <w:rPr>
                <w:bCs/>
                <w:sz w:val="20"/>
                <w:szCs w:val="20"/>
              </w:rPr>
              <w:t>school o</w:t>
            </w:r>
            <w:r w:rsidRPr="00DB5C76">
              <w:rPr>
                <w:bCs/>
                <w:sz w:val="20"/>
                <w:szCs w:val="20"/>
              </w:rPr>
              <w:t>ffice. She is our school’s Parent Support Advisor (PSA).  She is one of Park Street’s Deputy Safeguarding Leads and contributes to ‘Early Help Assessments’.</w:t>
            </w:r>
            <w:bookmarkStart w:id="0" w:name="_GoBack"/>
            <w:bookmarkEnd w:id="0"/>
          </w:p>
        </w:tc>
        <w:tc>
          <w:tcPr>
            <w:tcW w:w="3139" w:type="dxa"/>
          </w:tcPr>
          <w:p w14:paraId="1B990B66" w14:textId="440A7EE9" w:rsidR="002F7644" w:rsidRPr="00DB5C76" w:rsidRDefault="002F7644" w:rsidP="00F91450">
            <w:pPr>
              <w:jc w:val="center"/>
              <w:rPr>
                <w:b/>
                <w:sz w:val="20"/>
                <w:szCs w:val="20"/>
              </w:rPr>
            </w:pPr>
            <w:r w:rsidRPr="00DB5C76">
              <w:rPr>
                <w:b/>
                <w:sz w:val="20"/>
                <w:szCs w:val="20"/>
              </w:rPr>
              <w:t xml:space="preserve">Miss Clare McGinnes – </w:t>
            </w:r>
            <w:r w:rsidR="00F91450" w:rsidRPr="00DB5C76">
              <w:rPr>
                <w:b/>
                <w:sz w:val="20"/>
                <w:szCs w:val="20"/>
              </w:rPr>
              <w:t>Deputy DSL</w:t>
            </w:r>
          </w:p>
          <w:p w14:paraId="3BBB490F" w14:textId="1D53DD39" w:rsidR="002F7644" w:rsidRPr="00DB5C76" w:rsidRDefault="005F755D" w:rsidP="002F7644">
            <w:pPr>
              <w:jc w:val="center"/>
              <w:rPr>
                <w:bCs/>
                <w:sz w:val="20"/>
                <w:szCs w:val="20"/>
              </w:rPr>
            </w:pPr>
            <w:r w:rsidRPr="00201A96">
              <w:rPr>
                <w:bCs/>
                <w:sz w:val="20"/>
                <w:szCs w:val="20"/>
              </w:rPr>
              <w:t>M</w:t>
            </w:r>
            <w:r>
              <w:rPr>
                <w:bCs/>
                <w:sz w:val="20"/>
                <w:szCs w:val="20"/>
              </w:rPr>
              <w:t xml:space="preserve">iss McGinnes </w:t>
            </w:r>
            <w:r w:rsidRPr="00201A96">
              <w:rPr>
                <w:bCs/>
                <w:sz w:val="20"/>
                <w:szCs w:val="20"/>
              </w:rPr>
              <w:t>is our school’s Assistant Headteacher</w:t>
            </w:r>
            <w:r>
              <w:rPr>
                <w:bCs/>
                <w:sz w:val="20"/>
                <w:szCs w:val="20"/>
              </w:rPr>
              <w:t>, EYFS-KS1, Reading Leader and Nursery teacher.</w:t>
            </w:r>
            <w:r w:rsidR="002F7644" w:rsidRPr="00DB5C76">
              <w:rPr>
                <w:bCs/>
                <w:sz w:val="20"/>
                <w:szCs w:val="20"/>
              </w:rPr>
              <w:t xml:space="preserve"> She is one of Park Street’s Deputy Safeguarding Leads.  </w:t>
            </w:r>
            <w:r w:rsidR="0004330D">
              <w:rPr>
                <w:bCs/>
                <w:sz w:val="20"/>
                <w:szCs w:val="20"/>
              </w:rPr>
              <w:t>She leads on our EYFS to school transition package.</w:t>
            </w:r>
          </w:p>
        </w:tc>
        <w:tc>
          <w:tcPr>
            <w:tcW w:w="3139" w:type="dxa"/>
          </w:tcPr>
          <w:p w14:paraId="0A1C1FF1" w14:textId="74021EE3" w:rsidR="00F91450" w:rsidRPr="005F755D" w:rsidRDefault="002F7644" w:rsidP="00F91450">
            <w:pPr>
              <w:jc w:val="center"/>
              <w:rPr>
                <w:b/>
                <w:sz w:val="20"/>
                <w:szCs w:val="20"/>
              </w:rPr>
            </w:pPr>
            <w:r w:rsidRPr="005F755D">
              <w:rPr>
                <w:b/>
                <w:sz w:val="20"/>
                <w:szCs w:val="20"/>
              </w:rPr>
              <w:t>Mrs Elaine Oliver</w:t>
            </w:r>
          </w:p>
          <w:p w14:paraId="1AEE8A96" w14:textId="2954BD7B" w:rsidR="002F7644" w:rsidRPr="00DB5C76" w:rsidRDefault="002F7644" w:rsidP="00F91450">
            <w:pPr>
              <w:jc w:val="center"/>
              <w:rPr>
                <w:bCs/>
                <w:sz w:val="20"/>
                <w:szCs w:val="20"/>
              </w:rPr>
            </w:pPr>
            <w:r w:rsidRPr="00DB5C76">
              <w:rPr>
                <w:bCs/>
                <w:sz w:val="20"/>
                <w:szCs w:val="20"/>
              </w:rPr>
              <w:t xml:space="preserve">Mrs Oliver is our Chair of Governors.  She has received Governor Safeguarding training and meets regularly with Mrs Lawson (as DSL) to discuss safeguarding at </w:t>
            </w:r>
            <w:r w:rsidR="0004330D">
              <w:rPr>
                <w:bCs/>
                <w:sz w:val="20"/>
                <w:szCs w:val="20"/>
              </w:rPr>
              <w:t>WPSPS</w:t>
            </w:r>
            <w:r w:rsidRPr="00DB5C76">
              <w:rPr>
                <w:bCs/>
                <w:sz w:val="20"/>
                <w:szCs w:val="20"/>
              </w:rPr>
              <w:t>.  Mrs Oliver is also our school’s Wellbeing Governor Leader.</w:t>
            </w:r>
          </w:p>
        </w:tc>
      </w:tr>
      <w:tr w:rsidR="002F7644" w14:paraId="61FAA58C" w14:textId="77777777" w:rsidTr="002F7644">
        <w:tc>
          <w:tcPr>
            <w:tcW w:w="3138" w:type="dxa"/>
            <w:gridSpan w:val="2"/>
          </w:tcPr>
          <w:p w14:paraId="06126405" w14:textId="77777777" w:rsidR="002F7644" w:rsidRDefault="002F7644" w:rsidP="002F7644">
            <w:pPr>
              <w:jc w:val="center"/>
              <w:rPr>
                <w:noProof/>
                <w:sz w:val="12"/>
                <w:szCs w:val="12"/>
                <w:lang w:eastAsia="en-GB"/>
              </w:rPr>
            </w:pPr>
          </w:p>
          <w:p w14:paraId="4A82552D" w14:textId="77777777" w:rsidR="00F91450" w:rsidRDefault="00F91450" w:rsidP="002F7644">
            <w:pPr>
              <w:jc w:val="center"/>
              <w:rPr>
                <w:sz w:val="20"/>
              </w:rPr>
            </w:pPr>
            <w:r w:rsidRPr="00715866">
              <w:rPr>
                <w:noProof/>
                <w:sz w:val="12"/>
                <w:szCs w:val="12"/>
                <w:lang w:eastAsia="en-GB"/>
              </w:rPr>
              <w:drawing>
                <wp:inline distT="0" distB="0" distL="0" distR="0" wp14:anchorId="10F9ED7D" wp14:editId="5950A57D">
                  <wp:extent cx="908957" cy="1168660"/>
                  <wp:effectExtent l="0" t="0" r="5715" b="0"/>
                  <wp:docPr id="11" name="Picture 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D1BADB4-1F50-435A-89C3-D586F7CBC4A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8">
                            <a:extLst>
                              <a:ext uri="{FF2B5EF4-FFF2-40B4-BE49-F238E27FC236}">
                                <a16:creationId xmlns:a16="http://schemas.microsoft.com/office/drawing/2014/main" id="{6D1BADB4-1F50-435A-89C3-D586F7CBC4A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7275" cy="12050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970DE7D" w14:textId="7DC6B107" w:rsidR="00F91450" w:rsidRPr="00F91450" w:rsidRDefault="00F91450" w:rsidP="002F764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139" w:type="dxa"/>
          </w:tcPr>
          <w:p w14:paraId="25285866" w14:textId="77777777" w:rsidR="002F7644" w:rsidRPr="00FD695C" w:rsidRDefault="002F7644" w:rsidP="002F7644">
            <w:pPr>
              <w:jc w:val="center"/>
              <w:rPr>
                <w:b/>
                <w:sz w:val="12"/>
                <w:szCs w:val="12"/>
                <w:u w:val="single"/>
              </w:rPr>
            </w:pPr>
          </w:p>
          <w:p w14:paraId="6A142298" w14:textId="17D40B9C" w:rsidR="002F7644" w:rsidRDefault="002F7644" w:rsidP="002F7644">
            <w:pPr>
              <w:jc w:val="center"/>
              <w:rPr>
                <w:sz w:val="20"/>
              </w:rPr>
            </w:pPr>
            <w:r w:rsidRPr="00715866">
              <w:rPr>
                <w:b/>
                <w:noProof/>
                <w:sz w:val="12"/>
                <w:szCs w:val="12"/>
                <w:u w:val="single"/>
              </w:rPr>
              <w:drawing>
                <wp:inline distT="0" distB="0" distL="0" distR="0" wp14:anchorId="3CCE2F3F" wp14:editId="4C0D1AEB">
                  <wp:extent cx="968829" cy="1163681"/>
                  <wp:effectExtent l="0" t="0" r="3175" b="0"/>
                  <wp:docPr id="13" name="Picture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5CBECAB-785E-42CB-8616-3BCD1D73ACF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>
                            <a:extLst>
                              <a:ext uri="{FF2B5EF4-FFF2-40B4-BE49-F238E27FC236}">
                                <a16:creationId xmlns:a16="http://schemas.microsoft.com/office/drawing/2014/main" id="{15CBECAB-785E-42CB-8616-3BCD1D73ACF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3626" cy="1193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39" w:type="dxa"/>
          </w:tcPr>
          <w:p w14:paraId="684D8FCC" w14:textId="77777777" w:rsidR="002F7644" w:rsidRPr="00F91450" w:rsidRDefault="002F7644" w:rsidP="002F7644">
            <w:pPr>
              <w:jc w:val="center"/>
              <w:rPr>
                <w:sz w:val="12"/>
                <w:szCs w:val="12"/>
              </w:rPr>
            </w:pPr>
          </w:p>
          <w:p w14:paraId="21802279" w14:textId="5744F99E" w:rsidR="00F91450" w:rsidRDefault="00F91450" w:rsidP="002F7644">
            <w:pPr>
              <w:jc w:val="center"/>
              <w:rPr>
                <w:sz w:val="20"/>
              </w:rPr>
            </w:pPr>
            <w:r w:rsidRPr="002F7644">
              <w:rPr>
                <w:noProof/>
                <w:sz w:val="20"/>
              </w:rPr>
              <w:drawing>
                <wp:inline distT="0" distB="0" distL="0" distR="0" wp14:anchorId="0C28FEF0" wp14:editId="0FB00489">
                  <wp:extent cx="887186" cy="1140668"/>
                  <wp:effectExtent l="0" t="0" r="8255" b="2540"/>
                  <wp:docPr id="14" name="Picture 1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D20B2D0-A03B-4DE9-8BB9-8E2058B3D00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0">
                            <a:extLst>
                              <a:ext uri="{FF2B5EF4-FFF2-40B4-BE49-F238E27FC236}">
                                <a16:creationId xmlns:a16="http://schemas.microsoft.com/office/drawing/2014/main" id="{2D20B2D0-A03B-4DE9-8BB9-8E2058B3D00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3487" cy="11744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39" w:type="dxa"/>
          </w:tcPr>
          <w:p w14:paraId="31FB0A50" w14:textId="77777777" w:rsidR="002F7644" w:rsidRPr="00F91450" w:rsidRDefault="002F7644" w:rsidP="002F7644">
            <w:pPr>
              <w:jc w:val="center"/>
              <w:rPr>
                <w:sz w:val="12"/>
                <w:szCs w:val="12"/>
              </w:rPr>
            </w:pPr>
          </w:p>
          <w:p w14:paraId="4BB73C18" w14:textId="6726958D" w:rsidR="00F91450" w:rsidRDefault="00F91450" w:rsidP="002F7644">
            <w:pPr>
              <w:jc w:val="center"/>
              <w:rPr>
                <w:sz w:val="20"/>
              </w:rPr>
            </w:pPr>
            <w:r w:rsidRPr="002F7644">
              <w:rPr>
                <w:noProof/>
                <w:sz w:val="20"/>
              </w:rPr>
              <w:drawing>
                <wp:inline distT="0" distB="0" distL="0" distR="0" wp14:anchorId="4E4440B3" wp14:editId="51FD4B47">
                  <wp:extent cx="901698" cy="1159328"/>
                  <wp:effectExtent l="0" t="0" r="0" b="3175"/>
                  <wp:docPr id="8" name="Picture 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A94A844-8EFB-4058-945D-8374E1E30B5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">
                            <a:extLst>
                              <a:ext uri="{FF2B5EF4-FFF2-40B4-BE49-F238E27FC236}">
                                <a16:creationId xmlns:a16="http://schemas.microsoft.com/office/drawing/2014/main" id="{5A94A844-8EFB-4058-945D-8374E1E30B5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6296" cy="12038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39" w:type="dxa"/>
          </w:tcPr>
          <w:p w14:paraId="05CC8BFE" w14:textId="77777777" w:rsidR="002F7644" w:rsidRPr="00F91450" w:rsidRDefault="002F7644" w:rsidP="002F7644">
            <w:pPr>
              <w:jc w:val="center"/>
              <w:rPr>
                <w:sz w:val="12"/>
                <w:szCs w:val="12"/>
              </w:rPr>
            </w:pPr>
          </w:p>
          <w:p w14:paraId="4F895124" w14:textId="7B6F0CD5" w:rsidR="00F91450" w:rsidRDefault="00F91450" w:rsidP="002F7644">
            <w:pPr>
              <w:jc w:val="center"/>
              <w:rPr>
                <w:sz w:val="20"/>
              </w:rPr>
            </w:pPr>
            <w:r w:rsidRPr="00201A96">
              <w:rPr>
                <w:noProof/>
                <w:sz w:val="20"/>
              </w:rPr>
              <w:drawing>
                <wp:inline distT="0" distB="0" distL="0" distR="0" wp14:anchorId="6E4C4B07" wp14:editId="7EC7813E">
                  <wp:extent cx="889307" cy="1164771"/>
                  <wp:effectExtent l="0" t="0" r="6350" b="0"/>
                  <wp:docPr id="22" name="Picture 2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AFAF31D-07F9-44B5-BE1C-D0C729BE5A9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1">
                            <a:extLst>
                              <a:ext uri="{FF2B5EF4-FFF2-40B4-BE49-F238E27FC236}">
                                <a16:creationId xmlns:a16="http://schemas.microsoft.com/office/drawing/2014/main" id="{4AFAF31D-07F9-44B5-BE1C-D0C729BE5A9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744" cy="1178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7644" w14:paraId="4B1B0121" w14:textId="77777777" w:rsidTr="002F7644">
        <w:tc>
          <w:tcPr>
            <w:tcW w:w="3138" w:type="dxa"/>
            <w:gridSpan w:val="2"/>
          </w:tcPr>
          <w:p w14:paraId="24853034" w14:textId="77777777" w:rsidR="00201A96" w:rsidRPr="00201A96" w:rsidRDefault="002F7644" w:rsidP="00201A96">
            <w:pPr>
              <w:jc w:val="center"/>
              <w:rPr>
                <w:b/>
                <w:sz w:val="20"/>
                <w:szCs w:val="20"/>
              </w:rPr>
            </w:pPr>
            <w:r w:rsidRPr="00201A96">
              <w:rPr>
                <w:b/>
                <w:sz w:val="20"/>
                <w:szCs w:val="20"/>
              </w:rPr>
              <w:t>Mrs Cathy Turner</w:t>
            </w:r>
          </w:p>
          <w:p w14:paraId="202FF511" w14:textId="5D9E1915" w:rsidR="002F7644" w:rsidRPr="00201A96" w:rsidRDefault="002F7644" w:rsidP="00201A96">
            <w:pPr>
              <w:jc w:val="center"/>
              <w:rPr>
                <w:bCs/>
                <w:sz w:val="20"/>
                <w:szCs w:val="20"/>
                <w:u w:val="single"/>
              </w:rPr>
            </w:pPr>
            <w:r w:rsidRPr="00201A96">
              <w:rPr>
                <w:bCs/>
                <w:sz w:val="20"/>
                <w:szCs w:val="20"/>
              </w:rPr>
              <w:t xml:space="preserve">Mrs Turner is our </w:t>
            </w:r>
            <w:r w:rsidR="00201A96" w:rsidRPr="00201A96">
              <w:rPr>
                <w:bCs/>
                <w:sz w:val="20"/>
                <w:szCs w:val="20"/>
              </w:rPr>
              <w:t>Sc</w:t>
            </w:r>
            <w:r w:rsidRPr="00201A96">
              <w:rPr>
                <w:bCs/>
                <w:sz w:val="20"/>
                <w:szCs w:val="20"/>
              </w:rPr>
              <w:t>hool Business Manager.  She works with</w:t>
            </w:r>
            <w:r w:rsidR="00201A96">
              <w:rPr>
                <w:bCs/>
                <w:sz w:val="20"/>
                <w:szCs w:val="20"/>
              </w:rPr>
              <w:t xml:space="preserve"> </w:t>
            </w:r>
            <w:r w:rsidR="0004330D">
              <w:rPr>
                <w:bCs/>
                <w:sz w:val="20"/>
                <w:szCs w:val="20"/>
              </w:rPr>
              <w:t>our</w:t>
            </w:r>
            <w:r w:rsidR="00201A96">
              <w:rPr>
                <w:bCs/>
                <w:sz w:val="20"/>
                <w:szCs w:val="20"/>
              </w:rPr>
              <w:t xml:space="preserve"> </w:t>
            </w:r>
            <w:r w:rsidR="00DB5C76">
              <w:rPr>
                <w:bCs/>
                <w:sz w:val="20"/>
                <w:szCs w:val="20"/>
              </w:rPr>
              <w:t>SLT</w:t>
            </w:r>
            <w:r w:rsidR="00201A96">
              <w:rPr>
                <w:bCs/>
                <w:sz w:val="20"/>
                <w:szCs w:val="20"/>
              </w:rPr>
              <w:t xml:space="preserve"> </w:t>
            </w:r>
            <w:r w:rsidR="00F91450">
              <w:rPr>
                <w:bCs/>
                <w:sz w:val="20"/>
                <w:szCs w:val="20"/>
              </w:rPr>
              <w:t>and the wider Trust Central Team to ensure safeguarding, fire, health and safety policies and procedures are adhered to.</w:t>
            </w:r>
          </w:p>
        </w:tc>
        <w:tc>
          <w:tcPr>
            <w:tcW w:w="3139" w:type="dxa"/>
          </w:tcPr>
          <w:p w14:paraId="4843C0B5" w14:textId="50C23646" w:rsidR="002F7644" w:rsidRPr="00201A96" w:rsidRDefault="002F7644" w:rsidP="002F7644">
            <w:pPr>
              <w:jc w:val="center"/>
              <w:rPr>
                <w:b/>
                <w:sz w:val="20"/>
                <w:szCs w:val="20"/>
              </w:rPr>
            </w:pPr>
            <w:r w:rsidRPr="00201A96">
              <w:rPr>
                <w:b/>
                <w:sz w:val="20"/>
                <w:szCs w:val="20"/>
              </w:rPr>
              <w:t>Mr A</w:t>
            </w:r>
            <w:r w:rsidR="005F755D">
              <w:rPr>
                <w:b/>
                <w:sz w:val="20"/>
                <w:szCs w:val="20"/>
              </w:rPr>
              <w:t>dam</w:t>
            </w:r>
            <w:r w:rsidRPr="00201A96">
              <w:rPr>
                <w:b/>
                <w:sz w:val="20"/>
                <w:szCs w:val="20"/>
              </w:rPr>
              <w:t xml:space="preserve"> Fidment</w:t>
            </w:r>
          </w:p>
          <w:p w14:paraId="6AD96238" w14:textId="08696CA4" w:rsidR="002F7644" w:rsidRPr="00201A96" w:rsidRDefault="002F7644" w:rsidP="002F7644">
            <w:pPr>
              <w:jc w:val="center"/>
              <w:rPr>
                <w:bCs/>
                <w:sz w:val="20"/>
                <w:szCs w:val="20"/>
              </w:rPr>
            </w:pPr>
            <w:r w:rsidRPr="00201A96">
              <w:rPr>
                <w:bCs/>
                <w:sz w:val="20"/>
                <w:szCs w:val="20"/>
              </w:rPr>
              <w:t xml:space="preserve">Mr Fidment is our school’s </w:t>
            </w:r>
            <w:r w:rsidR="00201A96" w:rsidRPr="00201A96">
              <w:rPr>
                <w:bCs/>
                <w:sz w:val="20"/>
                <w:szCs w:val="20"/>
              </w:rPr>
              <w:t>Assistant Headteacher</w:t>
            </w:r>
            <w:r w:rsidR="00201A96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201A96">
              <w:rPr>
                <w:bCs/>
                <w:sz w:val="20"/>
                <w:szCs w:val="20"/>
              </w:rPr>
              <w:t>SEN</w:t>
            </w:r>
            <w:r w:rsidR="00201A96" w:rsidRPr="00201A96">
              <w:rPr>
                <w:bCs/>
                <w:sz w:val="20"/>
                <w:szCs w:val="20"/>
              </w:rPr>
              <w:t>D</w:t>
            </w:r>
            <w:r w:rsidRPr="00201A96">
              <w:rPr>
                <w:bCs/>
                <w:sz w:val="20"/>
                <w:szCs w:val="20"/>
              </w:rPr>
              <w:t>C</w:t>
            </w:r>
            <w:r w:rsidR="00201A96" w:rsidRPr="00201A96">
              <w:rPr>
                <w:bCs/>
                <w:sz w:val="20"/>
                <w:szCs w:val="20"/>
              </w:rPr>
              <w:t>o</w:t>
            </w:r>
            <w:proofErr w:type="spellEnd"/>
            <w:r w:rsidRPr="00201A96">
              <w:rPr>
                <w:bCs/>
                <w:sz w:val="20"/>
                <w:szCs w:val="20"/>
              </w:rPr>
              <w:t xml:space="preserve"> and Year 6</w:t>
            </w:r>
            <w:r w:rsidR="00DB5C76">
              <w:rPr>
                <w:bCs/>
                <w:sz w:val="20"/>
                <w:szCs w:val="20"/>
              </w:rPr>
              <w:t xml:space="preserve"> teacher</w:t>
            </w:r>
            <w:r w:rsidRPr="00201A96">
              <w:rPr>
                <w:bCs/>
                <w:sz w:val="20"/>
                <w:szCs w:val="20"/>
              </w:rPr>
              <w:t xml:space="preserve">.  </w:t>
            </w:r>
            <w:r w:rsidR="00201A96">
              <w:rPr>
                <w:bCs/>
                <w:sz w:val="20"/>
                <w:szCs w:val="20"/>
              </w:rPr>
              <w:t>He is</w:t>
            </w:r>
            <w:r w:rsidRPr="00201A96">
              <w:rPr>
                <w:bCs/>
                <w:sz w:val="20"/>
                <w:szCs w:val="20"/>
              </w:rPr>
              <w:t xml:space="preserve"> our</w:t>
            </w:r>
            <w:r w:rsidR="00DB5C76">
              <w:rPr>
                <w:bCs/>
                <w:sz w:val="20"/>
                <w:szCs w:val="20"/>
              </w:rPr>
              <w:t xml:space="preserve"> </w:t>
            </w:r>
            <w:r w:rsidRPr="00201A96">
              <w:rPr>
                <w:bCs/>
                <w:sz w:val="20"/>
                <w:szCs w:val="20"/>
              </w:rPr>
              <w:t xml:space="preserve">‘Incredible Me’ practitioner and </w:t>
            </w:r>
            <w:r w:rsidR="0004330D">
              <w:rPr>
                <w:bCs/>
                <w:sz w:val="20"/>
                <w:szCs w:val="20"/>
              </w:rPr>
              <w:t>supports parents with SEND need</w:t>
            </w:r>
            <w:r w:rsidRPr="00201A96">
              <w:rPr>
                <w:bCs/>
                <w:sz w:val="20"/>
                <w:szCs w:val="20"/>
              </w:rPr>
              <w:t>.  He leads Early Help Assessments</w:t>
            </w:r>
            <w:r w:rsidR="00201A96" w:rsidRPr="00201A96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3139" w:type="dxa"/>
          </w:tcPr>
          <w:p w14:paraId="64BE703E" w14:textId="755B5B06" w:rsidR="002F7644" w:rsidRPr="00201A96" w:rsidRDefault="00201A96" w:rsidP="002F7644">
            <w:pPr>
              <w:jc w:val="center"/>
              <w:rPr>
                <w:b/>
                <w:sz w:val="20"/>
                <w:szCs w:val="20"/>
              </w:rPr>
            </w:pPr>
            <w:r w:rsidRPr="00201A96">
              <w:rPr>
                <w:b/>
                <w:sz w:val="20"/>
                <w:szCs w:val="20"/>
              </w:rPr>
              <w:t>Mrs L</w:t>
            </w:r>
            <w:r w:rsidR="005F755D">
              <w:rPr>
                <w:b/>
                <w:sz w:val="20"/>
                <w:szCs w:val="20"/>
              </w:rPr>
              <w:t>ilian</w:t>
            </w:r>
            <w:r w:rsidRPr="00201A96">
              <w:rPr>
                <w:b/>
                <w:sz w:val="20"/>
                <w:szCs w:val="20"/>
              </w:rPr>
              <w:t xml:space="preserve"> Fitchett</w:t>
            </w:r>
          </w:p>
          <w:p w14:paraId="3099DE67" w14:textId="764CF97E" w:rsidR="002F7644" w:rsidRPr="00201A96" w:rsidRDefault="002F7644" w:rsidP="002F7644">
            <w:pPr>
              <w:jc w:val="center"/>
              <w:rPr>
                <w:bCs/>
                <w:sz w:val="20"/>
                <w:szCs w:val="20"/>
              </w:rPr>
            </w:pPr>
            <w:r w:rsidRPr="00201A96">
              <w:rPr>
                <w:bCs/>
                <w:sz w:val="20"/>
                <w:szCs w:val="20"/>
              </w:rPr>
              <w:t xml:space="preserve">Mrs Fitchett is our HLTA and she works across the </w:t>
            </w:r>
            <w:r w:rsidR="00201A96" w:rsidRPr="00201A96">
              <w:rPr>
                <w:bCs/>
                <w:sz w:val="20"/>
                <w:szCs w:val="20"/>
              </w:rPr>
              <w:t>whole</w:t>
            </w:r>
            <w:r w:rsidRPr="00201A96">
              <w:rPr>
                <w:bCs/>
                <w:sz w:val="20"/>
                <w:szCs w:val="20"/>
              </w:rPr>
              <w:t xml:space="preserve"> school, covering staff’s PPA.  She attends all of the school trips </w:t>
            </w:r>
            <w:r w:rsidR="00DB5C76">
              <w:rPr>
                <w:bCs/>
                <w:sz w:val="20"/>
                <w:szCs w:val="20"/>
              </w:rPr>
              <w:t>as ‘Trip DSL’.</w:t>
            </w:r>
            <w:r w:rsidR="0004330D">
              <w:rPr>
                <w:bCs/>
                <w:sz w:val="20"/>
                <w:szCs w:val="20"/>
              </w:rPr>
              <w:t xml:space="preserve">  She also supports children in Art Therapy when needed.</w:t>
            </w:r>
          </w:p>
        </w:tc>
        <w:tc>
          <w:tcPr>
            <w:tcW w:w="3139" w:type="dxa"/>
          </w:tcPr>
          <w:p w14:paraId="7991BC67" w14:textId="1BAFAF89" w:rsidR="002F7644" w:rsidRPr="00201A96" w:rsidRDefault="002F7644" w:rsidP="002F7644">
            <w:pPr>
              <w:jc w:val="center"/>
              <w:rPr>
                <w:b/>
                <w:sz w:val="20"/>
                <w:szCs w:val="20"/>
              </w:rPr>
            </w:pPr>
            <w:r w:rsidRPr="00201A96">
              <w:rPr>
                <w:b/>
                <w:sz w:val="20"/>
                <w:szCs w:val="20"/>
              </w:rPr>
              <w:t>Mr</w:t>
            </w:r>
            <w:r w:rsidR="00201A96">
              <w:rPr>
                <w:b/>
                <w:sz w:val="20"/>
                <w:szCs w:val="20"/>
              </w:rPr>
              <w:t xml:space="preserve"> R</w:t>
            </w:r>
            <w:r w:rsidR="005F755D">
              <w:rPr>
                <w:b/>
                <w:sz w:val="20"/>
                <w:szCs w:val="20"/>
              </w:rPr>
              <w:t>yan</w:t>
            </w:r>
            <w:r w:rsidRPr="00201A96">
              <w:rPr>
                <w:b/>
                <w:sz w:val="20"/>
                <w:szCs w:val="20"/>
              </w:rPr>
              <w:t xml:space="preserve"> Smith</w:t>
            </w:r>
          </w:p>
          <w:p w14:paraId="19F5EA2A" w14:textId="370A39B7" w:rsidR="002F7644" w:rsidRPr="00201A96" w:rsidRDefault="002F7644" w:rsidP="002F7644">
            <w:pPr>
              <w:jc w:val="center"/>
              <w:rPr>
                <w:bCs/>
                <w:sz w:val="20"/>
                <w:szCs w:val="20"/>
              </w:rPr>
            </w:pPr>
            <w:r w:rsidRPr="00201A96">
              <w:rPr>
                <w:bCs/>
                <w:sz w:val="20"/>
                <w:szCs w:val="20"/>
              </w:rPr>
              <w:t>Mr Smith is our Sports Coach</w:t>
            </w:r>
            <w:r w:rsidR="00DB5C76">
              <w:rPr>
                <w:bCs/>
                <w:sz w:val="20"/>
                <w:szCs w:val="20"/>
              </w:rPr>
              <w:t xml:space="preserve"> and he</w:t>
            </w:r>
            <w:r w:rsidRPr="00201A96">
              <w:rPr>
                <w:bCs/>
                <w:sz w:val="20"/>
                <w:szCs w:val="20"/>
              </w:rPr>
              <w:t xml:space="preserve"> works across the </w:t>
            </w:r>
            <w:r w:rsidR="00201A96" w:rsidRPr="00201A96">
              <w:rPr>
                <w:bCs/>
                <w:sz w:val="20"/>
                <w:szCs w:val="20"/>
              </w:rPr>
              <w:t>whole</w:t>
            </w:r>
            <w:r w:rsidRPr="00201A96">
              <w:rPr>
                <w:bCs/>
                <w:sz w:val="20"/>
                <w:szCs w:val="20"/>
              </w:rPr>
              <w:t xml:space="preserve"> school, covering staff’s PPA.  </w:t>
            </w:r>
            <w:r w:rsidR="00DB5C76">
              <w:rPr>
                <w:bCs/>
                <w:sz w:val="20"/>
                <w:szCs w:val="20"/>
              </w:rPr>
              <w:t>H</w:t>
            </w:r>
            <w:r w:rsidR="00DB5C76" w:rsidRPr="00201A96">
              <w:rPr>
                <w:bCs/>
                <w:sz w:val="20"/>
                <w:szCs w:val="20"/>
              </w:rPr>
              <w:t xml:space="preserve">e attends all of the school </w:t>
            </w:r>
            <w:r w:rsidR="00DB5C76">
              <w:rPr>
                <w:bCs/>
                <w:sz w:val="20"/>
                <w:szCs w:val="20"/>
              </w:rPr>
              <w:t xml:space="preserve">sport </w:t>
            </w:r>
            <w:r w:rsidR="00DB5C76" w:rsidRPr="00201A96">
              <w:rPr>
                <w:bCs/>
                <w:sz w:val="20"/>
                <w:szCs w:val="20"/>
              </w:rPr>
              <w:t xml:space="preserve">trips </w:t>
            </w:r>
            <w:r w:rsidR="00DB5C76">
              <w:rPr>
                <w:bCs/>
                <w:sz w:val="20"/>
                <w:szCs w:val="20"/>
              </w:rPr>
              <w:t>as ‘Sport Trip DSL’.</w:t>
            </w:r>
          </w:p>
        </w:tc>
        <w:tc>
          <w:tcPr>
            <w:tcW w:w="3139" w:type="dxa"/>
          </w:tcPr>
          <w:p w14:paraId="5FF9C052" w14:textId="20E5BC9A" w:rsidR="002F7644" w:rsidRPr="00201A96" w:rsidRDefault="00201A96" w:rsidP="002F7644">
            <w:pPr>
              <w:jc w:val="center"/>
              <w:rPr>
                <w:b/>
                <w:bCs/>
                <w:sz w:val="20"/>
              </w:rPr>
            </w:pPr>
            <w:r w:rsidRPr="00201A96">
              <w:rPr>
                <w:b/>
                <w:bCs/>
                <w:sz w:val="20"/>
              </w:rPr>
              <w:t>Mrs</w:t>
            </w:r>
            <w:r>
              <w:rPr>
                <w:b/>
                <w:bCs/>
                <w:sz w:val="20"/>
              </w:rPr>
              <w:t xml:space="preserve"> E</w:t>
            </w:r>
            <w:r w:rsidR="005F755D">
              <w:rPr>
                <w:b/>
                <w:bCs/>
                <w:sz w:val="20"/>
              </w:rPr>
              <w:t>laine</w:t>
            </w:r>
            <w:r w:rsidRPr="00201A96">
              <w:rPr>
                <w:b/>
                <w:bCs/>
                <w:sz w:val="20"/>
              </w:rPr>
              <w:t xml:space="preserve"> Green</w:t>
            </w:r>
          </w:p>
          <w:p w14:paraId="0A251172" w14:textId="677E0BF8" w:rsidR="00201A96" w:rsidRDefault="00201A96" w:rsidP="002F764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Mrs Green is our </w:t>
            </w:r>
            <w:r w:rsidR="00F91450">
              <w:rPr>
                <w:sz w:val="20"/>
              </w:rPr>
              <w:t xml:space="preserve">Business Support Officer and </w:t>
            </w:r>
            <w:r>
              <w:rPr>
                <w:sz w:val="20"/>
              </w:rPr>
              <w:t>Attendance Leader</w:t>
            </w:r>
            <w:r w:rsidR="00F91450">
              <w:rPr>
                <w:sz w:val="20"/>
              </w:rPr>
              <w:t xml:space="preserve">.  She </w:t>
            </w:r>
            <w:r>
              <w:rPr>
                <w:sz w:val="20"/>
              </w:rPr>
              <w:t xml:space="preserve">works closely with our EWO to </w:t>
            </w:r>
            <w:r w:rsidR="00DB5C76">
              <w:rPr>
                <w:sz w:val="20"/>
              </w:rPr>
              <w:t>promote</w:t>
            </w:r>
            <w:r>
              <w:rPr>
                <w:sz w:val="20"/>
              </w:rPr>
              <w:t xml:space="preserve"> good attendance </w:t>
            </w:r>
            <w:r w:rsidR="00DB5C76">
              <w:rPr>
                <w:sz w:val="20"/>
              </w:rPr>
              <w:t xml:space="preserve">and liaises with </w:t>
            </w:r>
            <w:r w:rsidR="00F91450">
              <w:rPr>
                <w:sz w:val="20"/>
              </w:rPr>
              <w:t xml:space="preserve">Mrs Turner </w:t>
            </w:r>
            <w:r w:rsidR="0004330D">
              <w:rPr>
                <w:sz w:val="20"/>
              </w:rPr>
              <w:t>to lead</w:t>
            </w:r>
            <w:r w:rsidR="00DB5C76">
              <w:rPr>
                <w:sz w:val="20"/>
              </w:rPr>
              <w:t xml:space="preserve"> </w:t>
            </w:r>
            <w:r w:rsidR="00F91450">
              <w:rPr>
                <w:sz w:val="20"/>
              </w:rPr>
              <w:t>health</w:t>
            </w:r>
            <w:r w:rsidR="00DB5C76">
              <w:rPr>
                <w:sz w:val="20"/>
              </w:rPr>
              <w:t xml:space="preserve"> and fire</w:t>
            </w:r>
            <w:r w:rsidR="00F91450">
              <w:rPr>
                <w:sz w:val="20"/>
              </w:rPr>
              <w:t xml:space="preserve"> safety</w:t>
            </w:r>
            <w:r w:rsidR="00DB5C76">
              <w:rPr>
                <w:sz w:val="20"/>
              </w:rPr>
              <w:t>.</w:t>
            </w:r>
          </w:p>
        </w:tc>
      </w:tr>
    </w:tbl>
    <w:p w14:paraId="2E3929E3" w14:textId="0DF10BDA" w:rsidR="00136AE5" w:rsidRPr="00746A6F" w:rsidRDefault="00136AE5" w:rsidP="008F095C">
      <w:pPr>
        <w:spacing w:after="0"/>
        <w:jc w:val="center"/>
        <w:rPr>
          <w:rFonts w:ascii="Arial" w:hAnsi="Arial" w:cs="Arial"/>
          <w:b/>
          <w:color w:val="C00000"/>
          <w:szCs w:val="24"/>
        </w:rPr>
      </w:pPr>
      <w:r w:rsidRPr="00746A6F">
        <w:rPr>
          <w:rFonts w:ascii="Arial" w:hAnsi="Arial" w:cs="Arial"/>
          <w:b/>
          <w:color w:val="C00000"/>
          <w:szCs w:val="24"/>
        </w:rPr>
        <w:t>Safeguarding is our top priority.  Please help us in ensuring our school is a safe and happy place!</w:t>
      </w:r>
    </w:p>
    <w:sectPr w:rsidR="00136AE5" w:rsidRPr="00746A6F" w:rsidSect="002F7644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2EA06B" w14:textId="77777777" w:rsidR="00715866" w:rsidRDefault="00715866" w:rsidP="00715866">
      <w:pPr>
        <w:spacing w:after="0" w:line="240" w:lineRule="auto"/>
      </w:pPr>
      <w:r>
        <w:separator/>
      </w:r>
    </w:p>
  </w:endnote>
  <w:endnote w:type="continuationSeparator" w:id="0">
    <w:p w14:paraId="193D8AE4" w14:textId="77777777" w:rsidR="00715866" w:rsidRDefault="00715866" w:rsidP="00715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5CF57E" w14:textId="77777777" w:rsidR="00715866" w:rsidRDefault="00715866" w:rsidP="00715866">
      <w:pPr>
        <w:spacing w:after="0" w:line="240" w:lineRule="auto"/>
      </w:pPr>
      <w:r>
        <w:separator/>
      </w:r>
    </w:p>
  </w:footnote>
  <w:footnote w:type="continuationSeparator" w:id="0">
    <w:p w14:paraId="2F1FF3EC" w14:textId="77777777" w:rsidR="00715866" w:rsidRDefault="00715866" w:rsidP="007158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87E"/>
    <w:rsid w:val="0004330D"/>
    <w:rsid w:val="000F4E8A"/>
    <w:rsid w:val="00136AE5"/>
    <w:rsid w:val="001B5D0A"/>
    <w:rsid w:val="001D03B1"/>
    <w:rsid w:val="001E3F83"/>
    <w:rsid w:val="00201A96"/>
    <w:rsid w:val="0027051E"/>
    <w:rsid w:val="002A031A"/>
    <w:rsid w:val="002F4892"/>
    <w:rsid w:val="002F7644"/>
    <w:rsid w:val="003A4CE7"/>
    <w:rsid w:val="0046687E"/>
    <w:rsid w:val="004778E6"/>
    <w:rsid w:val="004906CD"/>
    <w:rsid w:val="00496C33"/>
    <w:rsid w:val="004B606B"/>
    <w:rsid w:val="004E75AB"/>
    <w:rsid w:val="005E4ED0"/>
    <w:rsid w:val="005F755D"/>
    <w:rsid w:val="00665AED"/>
    <w:rsid w:val="00684688"/>
    <w:rsid w:val="007142B4"/>
    <w:rsid w:val="00715866"/>
    <w:rsid w:val="00746A6F"/>
    <w:rsid w:val="00773687"/>
    <w:rsid w:val="008F095C"/>
    <w:rsid w:val="008F6352"/>
    <w:rsid w:val="00926968"/>
    <w:rsid w:val="0094140B"/>
    <w:rsid w:val="009F6452"/>
    <w:rsid w:val="00A070E8"/>
    <w:rsid w:val="00A15D14"/>
    <w:rsid w:val="00AD6D2F"/>
    <w:rsid w:val="00B40C85"/>
    <w:rsid w:val="00B96F49"/>
    <w:rsid w:val="00BD1416"/>
    <w:rsid w:val="00C959E5"/>
    <w:rsid w:val="00D22567"/>
    <w:rsid w:val="00D943A4"/>
    <w:rsid w:val="00DB5C76"/>
    <w:rsid w:val="00F735D8"/>
    <w:rsid w:val="00F91450"/>
    <w:rsid w:val="00FB46A6"/>
    <w:rsid w:val="00FD6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41385"/>
  <w15:docId w15:val="{F873911B-A9F7-4B0C-A98D-FD75642AF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6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0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51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158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866"/>
  </w:style>
  <w:style w:type="paragraph" w:styleId="Footer">
    <w:name w:val="footer"/>
    <w:basedOn w:val="Normal"/>
    <w:link w:val="FooterChar"/>
    <w:uiPriority w:val="99"/>
    <w:unhideWhenUsed/>
    <w:rsid w:val="007158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8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7" Type="http://schemas.openxmlformats.org/officeDocument/2006/relationships/webSettings" Target="webSettings.xml"/><Relationship Id="rId12" Type="http://schemas.openxmlformats.org/officeDocument/2006/relationships/image" Target="cid:image001.jpg@01D24A4D.8057F170" TargetMode="External"/><Relationship Id="rId17" Type="http://schemas.openxmlformats.org/officeDocument/2006/relationships/image" Target="media/image7.jpe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5.jpeg"/><Relationship Id="rId23" Type="http://schemas.openxmlformats.org/officeDocument/2006/relationships/fontTable" Target="fontTable.xml"/><Relationship Id="rId10" Type="http://schemas.openxmlformats.org/officeDocument/2006/relationships/image" Target="media/image1.wmf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4.png"/><Relationship Id="rId22" Type="http://schemas.openxmlformats.org/officeDocument/2006/relationships/image" Target="media/image1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C815D74E210649BD3F0354DEFBEC35" ma:contentTypeVersion="11" ma:contentTypeDescription="Create a new document." ma:contentTypeScope="" ma:versionID="7caeed303189bb1761836fd0933219d2">
  <xsd:schema xmlns:xsd="http://www.w3.org/2001/XMLSchema" xmlns:xs="http://www.w3.org/2001/XMLSchema" xmlns:p="http://schemas.microsoft.com/office/2006/metadata/properties" xmlns:ns3="1d595d17-3b0b-4dfa-8050-9f936a52b750" targetNamespace="http://schemas.microsoft.com/office/2006/metadata/properties" ma:root="true" ma:fieldsID="18cef60f316c932c74e31dd6789a3154" ns3:_="">
    <xsd:import namespace="1d595d17-3b0b-4dfa-8050-9f936a52b75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595d17-3b0b-4dfa-8050-9f936a52b7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9428A-C045-4397-99FC-F8401E4BE6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7AFA3F-1725-482C-B9B2-96D53EA288EA}">
  <ds:schemaRefs>
    <ds:schemaRef ds:uri="http://purl.org/dc/dcmitype/"/>
    <ds:schemaRef ds:uri="1d595d17-3b0b-4dfa-8050-9f936a52b750"/>
    <ds:schemaRef ds:uri="http://www.w3.org/XML/1998/namespace"/>
    <ds:schemaRef ds:uri="http://purl.org/dc/elements/1.1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2201A702-E052-44B2-A17F-9F54FCF33E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595d17-3b0b-4dfa-8050-9f936a52b7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7CA8153-0D02-45BA-9B1C-67B78AF9A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Lawson</dc:creator>
  <cp:lastModifiedBy>C Lawson</cp:lastModifiedBy>
  <cp:revision>2</cp:revision>
  <cp:lastPrinted>2020-12-07T14:34:00Z</cp:lastPrinted>
  <dcterms:created xsi:type="dcterms:W3CDTF">2023-08-17T09:48:00Z</dcterms:created>
  <dcterms:modified xsi:type="dcterms:W3CDTF">2023-08-17T09:48:00Z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0x0101000EC815D74E210649BD3F0354DEFBEC35</vt:lpwstr>
  </property>
</Properties>
</file>